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A93A" w14:textId="217537B1" w:rsidR="009D7D35" w:rsidRDefault="009D7D35" w:rsidP="009823AD">
      <w:pPr>
        <w:jc w:val="both"/>
        <w:rPr>
          <w:rFonts w:ascii="Nunito Sans" w:hAnsi="Nunito Sans" w:cs="Helvetica"/>
        </w:rPr>
      </w:pPr>
    </w:p>
    <w:p w14:paraId="28E64B8E" w14:textId="77777777" w:rsidR="0099647B" w:rsidRDefault="0099647B" w:rsidP="0099647B">
      <w:pPr>
        <w:jc w:val="center"/>
        <w:rPr>
          <w:rFonts w:ascii="Nunito Sans" w:hAnsi="Nunito Sans" w:cs="Helvetica"/>
        </w:rPr>
      </w:pPr>
    </w:p>
    <w:p w14:paraId="19734206" w14:textId="28EE68CB" w:rsidR="00212F31" w:rsidRPr="005B17C2" w:rsidRDefault="00212F31" w:rsidP="0099647B">
      <w:pPr>
        <w:jc w:val="center"/>
        <w:rPr>
          <w:rFonts w:ascii="Nunito Sans" w:hAnsi="Nunito Sans" w:cs="Helvetica"/>
          <w:b/>
          <w:bCs/>
        </w:rPr>
      </w:pPr>
      <w:r w:rsidRPr="005B17C2">
        <w:rPr>
          <w:rFonts w:ascii="Nunito Sans" w:hAnsi="Nunito Sans" w:cs="Helvetica"/>
          <w:b/>
          <w:bCs/>
        </w:rPr>
        <w:t>UNIDAD DE INFORMACIÓN Y ANÁLISIS FINANCIERO</w:t>
      </w:r>
    </w:p>
    <w:p w14:paraId="75B8B273" w14:textId="77777777" w:rsidR="00212F31" w:rsidRPr="00212F31" w:rsidRDefault="00212F31" w:rsidP="0099647B">
      <w:pPr>
        <w:jc w:val="center"/>
        <w:rPr>
          <w:rFonts w:ascii="Nunito Sans" w:hAnsi="Nunito Sans" w:cs="Helvetica"/>
          <w:b/>
          <w:bCs/>
          <w:color w:val="000000" w:themeColor="text1"/>
        </w:rPr>
      </w:pPr>
    </w:p>
    <w:p w14:paraId="4F3A9456" w14:textId="671503DF" w:rsidR="00A65217" w:rsidRDefault="00A65217" w:rsidP="0099647B">
      <w:pPr>
        <w:tabs>
          <w:tab w:val="left" w:pos="4077"/>
        </w:tabs>
        <w:jc w:val="center"/>
        <w:rPr>
          <w:rFonts w:ascii="Nunito Sans" w:hAnsi="Nunito Sans" w:cs="Helvetica"/>
        </w:rPr>
      </w:pPr>
    </w:p>
    <w:p w14:paraId="2C425D80" w14:textId="77777777" w:rsidR="007F3238" w:rsidRDefault="007F3238" w:rsidP="0099647B">
      <w:pPr>
        <w:tabs>
          <w:tab w:val="left" w:pos="4077"/>
        </w:tabs>
        <w:jc w:val="center"/>
        <w:rPr>
          <w:rFonts w:ascii="Nunito Sans" w:hAnsi="Nunito Sans" w:cs="Helvetica"/>
        </w:rPr>
      </w:pPr>
    </w:p>
    <w:p w14:paraId="250FFE03" w14:textId="71908643" w:rsidR="00212F31" w:rsidRDefault="00212F31" w:rsidP="0099647B">
      <w:pPr>
        <w:jc w:val="center"/>
        <w:rPr>
          <w:rFonts w:ascii="Nunito Sans" w:hAnsi="Nunito Sans" w:cs="Helvetica"/>
        </w:rPr>
      </w:pPr>
    </w:p>
    <w:p w14:paraId="57D03816" w14:textId="77777777" w:rsidR="00562CA7" w:rsidRDefault="00562CA7" w:rsidP="0099647B">
      <w:pPr>
        <w:jc w:val="center"/>
        <w:rPr>
          <w:rFonts w:ascii="Nunito Sans" w:hAnsi="Nunito Sans" w:cs="Helvetica"/>
        </w:rPr>
      </w:pPr>
    </w:p>
    <w:p w14:paraId="6A049A4D" w14:textId="77777777" w:rsidR="00562CA7" w:rsidRDefault="00562CA7" w:rsidP="0099647B">
      <w:pPr>
        <w:jc w:val="center"/>
        <w:rPr>
          <w:rFonts w:ascii="Nunito Sans" w:hAnsi="Nunito Sans" w:cs="Helvetica"/>
        </w:rPr>
      </w:pPr>
    </w:p>
    <w:p w14:paraId="4DA074E8" w14:textId="77777777" w:rsidR="00562CA7" w:rsidRDefault="00562CA7" w:rsidP="0099647B">
      <w:pPr>
        <w:jc w:val="center"/>
        <w:rPr>
          <w:rFonts w:ascii="Nunito Sans" w:hAnsi="Nunito Sans" w:cs="Helvetica"/>
        </w:rPr>
      </w:pPr>
    </w:p>
    <w:p w14:paraId="507BBBFD" w14:textId="35E7B84B" w:rsidR="00212F31" w:rsidRDefault="00212F31" w:rsidP="0099647B">
      <w:pPr>
        <w:jc w:val="center"/>
        <w:rPr>
          <w:rFonts w:ascii="Nunito Sans" w:hAnsi="Nunito Sans" w:cs="Helvetica"/>
        </w:rPr>
      </w:pPr>
    </w:p>
    <w:p w14:paraId="1595F7DB" w14:textId="77777777" w:rsidR="00212F31" w:rsidRPr="005B17C2" w:rsidRDefault="00212F31" w:rsidP="0099647B">
      <w:pPr>
        <w:jc w:val="center"/>
        <w:rPr>
          <w:rFonts w:ascii="Nunito Sans" w:hAnsi="Nunito Sans" w:cs="Helvetica"/>
        </w:rPr>
      </w:pPr>
    </w:p>
    <w:p w14:paraId="1EFAFB96" w14:textId="05ED1C2E" w:rsidR="00A65217" w:rsidRPr="005B17C2" w:rsidRDefault="005B17C2" w:rsidP="005B17C2">
      <w:pPr>
        <w:overflowPunct w:val="0"/>
        <w:autoSpaceDE w:val="0"/>
        <w:autoSpaceDN w:val="0"/>
        <w:adjustRightInd w:val="0"/>
        <w:spacing w:after="0" w:line="240" w:lineRule="auto"/>
        <w:jc w:val="center"/>
        <w:textAlignment w:val="baseline"/>
        <w:rPr>
          <w:rFonts w:ascii="Nunito Sans" w:hAnsi="Nunito Sans" w:cs="Helvetica"/>
          <w:b/>
          <w:bCs/>
        </w:rPr>
      </w:pPr>
      <w:r w:rsidRPr="005B17C2">
        <w:rPr>
          <w:rFonts w:ascii="Nunito Sans" w:eastAsia="Times New Roman" w:hAnsi="Nunito Sans" w:cs="Helvetica"/>
          <w:b/>
          <w:bCs/>
          <w:lang w:val="es-MX" w:eastAsia="es-ES"/>
        </w:rPr>
        <w:t xml:space="preserve">PLAN </w:t>
      </w:r>
      <w:r w:rsidR="001F507C">
        <w:rPr>
          <w:rFonts w:ascii="Nunito Sans" w:eastAsia="Times New Roman" w:hAnsi="Nunito Sans" w:cs="Helvetica"/>
          <w:b/>
          <w:bCs/>
          <w:lang w:val="es-MX" w:eastAsia="es-ES"/>
        </w:rPr>
        <w:t>INSTITUCIONAL</w:t>
      </w:r>
      <w:r w:rsidRPr="005B17C2">
        <w:rPr>
          <w:rFonts w:ascii="Nunito Sans" w:eastAsia="Times New Roman" w:hAnsi="Nunito Sans" w:cs="Helvetica"/>
          <w:b/>
          <w:bCs/>
          <w:lang w:val="es-MX" w:eastAsia="es-ES"/>
        </w:rPr>
        <w:t xml:space="preserve"> DE CAPACITACIÓN </w:t>
      </w:r>
      <w:r w:rsidRPr="005B17C2">
        <w:rPr>
          <w:rFonts w:ascii="Nunito Sans" w:hAnsi="Nunito Sans" w:cs="Helvetica"/>
          <w:b/>
          <w:bCs/>
        </w:rPr>
        <w:t>202</w:t>
      </w:r>
      <w:r w:rsidR="00BF464B">
        <w:rPr>
          <w:rFonts w:ascii="Nunito Sans" w:hAnsi="Nunito Sans" w:cs="Helvetica"/>
          <w:b/>
          <w:bCs/>
        </w:rPr>
        <w:t>6</w:t>
      </w:r>
    </w:p>
    <w:p w14:paraId="1D926417" w14:textId="44D2E6EC" w:rsidR="00A65217" w:rsidRPr="005B17C2" w:rsidRDefault="00A65217" w:rsidP="0099647B">
      <w:pPr>
        <w:jc w:val="center"/>
        <w:rPr>
          <w:rFonts w:ascii="Nunito Sans" w:hAnsi="Nunito Sans" w:cs="Helvetica"/>
          <w:b/>
          <w:bCs/>
          <w:color w:val="0070C0"/>
        </w:rPr>
      </w:pPr>
    </w:p>
    <w:p w14:paraId="69F1CBCA" w14:textId="7C23FF56" w:rsidR="00A65217" w:rsidRPr="00212F31" w:rsidRDefault="00A65217" w:rsidP="0099647B">
      <w:pPr>
        <w:jc w:val="center"/>
        <w:rPr>
          <w:rFonts w:ascii="Nunito Sans" w:hAnsi="Nunito Sans" w:cs="Helvetica"/>
          <w:b/>
          <w:bCs/>
          <w:color w:val="000000" w:themeColor="text1"/>
        </w:rPr>
      </w:pPr>
    </w:p>
    <w:p w14:paraId="5ABCCC95" w14:textId="180152AA" w:rsidR="00A65217" w:rsidRPr="00212F31" w:rsidRDefault="00A65217" w:rsidP="0099647B">
      <w:pPr>
        <w:jc w:val="center"/>
        <w:rPr>
          <w:rFonts w:ascii="Nunito Sans" w:hAnsi="Nunito Sans" w:cs="Helvetica"/>
          <w:b/>
          <w:bCs/>
          <w:color w:val="000000" w:themeColor="text1"/>
        </w:rPr>
      </w:pPr>
    </w:p>
    <w:p w14:paraId="05CCF1C5" w14:textId="2263B3E9" w:rsidR="00A65217" w:rsidRPr="00212F31" w:rsidRDefault="00A65217" w:rsidP="0099647B">
      <w:pPr>
        <w:jc w:val="center"/>
        <w:rPr>
          <w:rFonts w:ascii="Nunito Sans" w:hAnsi="Nunito Sans" w:cs="Helvetica"/>
          <w:b/>
          <w:bCs/>
          <w:color w:val="000000" w:themeColor="text1"/>
        </w:rPr>
      </w:pPr>
    </w:p>
    <w:p w14:paraId="65F9C4F6" w14:textId="25ED60A7" w:rsidR="00A65217" w:rsidRDefault="00A65217" w:rsidP="0099647B">
      <w:pPr>
        <w:jc w:val="center"/>
        <w:rPr>
          <w:rFonts w:ascii="Nunito Sans" w:hAnsi="Nunito Sans" w:cs="Helvetica"/>
          <w:b/>
          <w:bCs/>
          <w:color w:val="000000" w:themeColor="text1"/>
        </w:rPr>
      </w:pPr>
    </w:p>
    <w:p w14:paraId="1EA1A6E2" w14:textId="3A8BF921" w:rsidR="0099647B" w:rsidRDefault="0099647B" w:rsidP="0099647B">
      <w:pPr>
        <w:jc w:val="center"/>
        <w:rPr>
          <w:rFonts w:ascii="Nunito Sans" w:hAnsi="Nunito Sans" w:cs="Helvetica"/>
          <w:b/>
          <w:bCs/>
          <w:color w:val="000000" w:themeColor="text1"/>
        </w:rPr>
      </w:pPr>
    </w:p>
    <w:p w14:paraId="26E13657" w14:textId="77777777" w:rsidR="0099647B" w:rsidRPr="00212F31" w:rsidRDefault="0099647B" w:rsidP="0099647B">
      <w:pPr>
        <w:jc w:val="center"/>
        <w:rPr>
          <w:rFonts w:ascii="Nunito Sans" w:hAnsi="Nunito Sans" w:cs="Helvetica"/>
          <w:b/>
          <w:bCs/>
          <w:color w:val="000000" w:themeColor="text1"/>
        </w:rPr>
      </w:pPr>
    </w:p>
    <w:p w14:paraId="78E9E938" w14:textId="3A0610F9" w:rsidR="00A65217" w:rsidRPr="00212F31" w:rsidRDefault="00A65217" w:rsidP="0099647B">
      <w:pPr>
        <w:jc w:val="center"/>
        <w:rPr>
          <w:rFonts w:ascii="Nunito Sans" w:hAnsi="Nunito Sans" w:cs="Helvetica"/>
          <w:b/>
          <w:bCs/>
          <w:color w:val="000000" w:themeColor="text1"/>
        </w:rPr>
      </w:pPr>
    </w:p>
    <w:p w14:paraId="15C5E0C0" w14:textId="634BD361" w:rsidR="00A65217" w:rsidRPr="00212F31" w:rsidRDefault="00A65217" w:rsidP="0099647B">
      <w:pPr>
        <w:jc w:val="center"/>
        <w:rPr>
          <w:rFonts w:ascii="Nunito Sans" w:hAnsi="Nunito Sans" w:cs="Helvetica"/>
          <w:b/>
          <w:bCs/>
          <w:color w:val="000000" w:themeColor="text1"/>
        </w:rPr>
      </w:pPr>
    </w:p>
    <w:p w14:paraId="6C3C4937" w14:textId="77777777" w:rsidR="00A65217" w:rsidRPr="00212F31" w:rsidRDefault="00A65217" w:rsidP="0099647B">
      <w:pPr>
        <w:jc w:val="center"/>
        <w:rPr>
          <w:rFonts w:ascii="Nunito Sans" w:hAnsi="Nunito Sans" w:cs="Helvetica"/>
          <w:b/>
          <w:bCs/>
          <w:color w:val="000000" w:themeColor="text1"/>
        </w:rPr>
      </w:pPr>
    </w:p>
    <w:p w14:paraId="40A4FAB6" w14:textId="6044FE2D" w:rsidR="00A65217" w:rsidRPr="00212F31" w:rsidRDefault="00A65217" w:rsidP="0099647B">
      <w:pPr>
        <w:jc w:val="center"/>
        <w:rPr>
          <w:rFonts w:ascii="Nunito Sans" w:hAnsi="Nunito Sans" w:cs="Helvetica"/>
          <w:b/>
          <w:bCs/>
          <w:color w:val="000000" w:themeColor="text1"/>
        </w:rPr>
      </w:pPr>
      <w:r w:rsidRPr="00212F31">
        <w:rPr>
          <w:rFonts w:ascii="Nunito Sans" w:hAnsi="Nunito Sans" w:cs="Helvetica"/>
          <w:b/>
          <w:bCs/>
          <w:color w:val="000000" w:themeColor="text1"/>
        </w:rPr>
        <w:t>Bogotá, D.C. enero de 202</w:t>
      </w:r>
      <w:r w:rsidR="00BD0D51">
        <w:rPr>
          <w:rFonts w:ascii="Nunito Sans" w:hAnsi="Nunito Sans" w:cs="Helvetica"/>
          <w:b/>
          <w:bCs/>
          <w:color w:val="000000" w:themeColor="text1"/>
        </w:rPr>
        <w:t>6</w:t>
      </w:r>
    </w:p>
    <w:p w14:paraId="521749BA" w14:textId="62743963" w:rsidR="00A65217" w:rsidRDefault="00A65217" w:rsidP="0099647B">
      <w:pPr>
        <w:jc w:val="center"/>
        <w:rPr>
          <w:rFonts w:ascii="Nunito Sans" w:hAnsi="Nunito Sans" w:cs="Helvetica"/>
        </w:rPr>
      </w:pPr>
    </w:p>
    <w:p w14:paraId="1FCA7C7C" w14:textId="36165BA4" w:rsidR="00A65217" w:rsidRDefault="00A65217" w:rsidP="009823AD">
      <w:pPr>
        <w:jc w:val="both"/>
        <w:rPr>
          <w:rFonts w:ascii="Nunito Sans" w:hAnsi="Nunito Sans" w:cs="Helvetica"/>
          <w:sz w:val="20"/>
          <w:szCs w:val="20"/>
        </w:rPr>
      </w:pPr>
    </w:p>
    <w:p w14:paraId="054A6CFF" w14:textId="77777777" w:rsidR="001F507C" w:rsidRDefault="001F507C" w:rsidP="009823AD">
      <w:pPr>
        <w:jc w:val="both"/>
        <w:rPr>
          <w:rFonts w:ascii="Nunito Sans" w:hAnsi="Nunito Sans" w:cs="Helvetica"/>
          <w:sz w:val="20"/>
          <w:szCs w:val="20"/>
        </w:rPr>
      </w:pPr>
    </w:p>
    <w:p w14:paraId="0AC2C314" w14:textId="1E493B1E" w:rsidR="00A116B8" w:rsidRPr="0099647B" w:rsidRDefault="00A116B8" w:rsidP="00212F31">
      <w:pPr>
        <w:pStyle w:val="TtulodeTDC"/>
        <w:jc w:val="center"/>
        <w:rPr>
          <w:rFonts w:ascii="Nunito Sans" w:hAnsi="Nunito Sans" w:cs="Arial"/>
          <w:b/>
          <w:sz w:val="22"/>
          <w:szCs w:val="22"/>
        </w:rPr>
      </w:pPr>
      <w:r w:rsidRPr="0099647B">
        <w:rPr>
          <w:rFonts w:ascii="Nunito Sans" w:hAnsi="Nunito Sans" w:cs="Arial"/>
          <w:b/>
          <w:sz w:val="22"/>
          <w:szCs w:val="22"/>
          <w:lang w:val="es-ES"/>
        </w:rPr>
        <w:lastRenderedPageBreak/>
        <w:t>TABLA DE CONTENIDO</w:t>
      </w:r>
    </w:p>
    <w:p w14:paraId="6CC29E1F" w14:textId="77777777" w:rsidR="00A116B8" w:rsidRPr="00212F31" w:rsidRDefault="00A116B8" w:rsidP="009823AD">
      <w:pPr>
        <w:jc w:val="both"/>
        <w:rPr>
          <w:rFonts w:ascii="Nunito Sans" w:hAnsi="Nunito Sans" w:cs="Arial"/>
          <w:color w:val="0070C0"/>
        </w:rPr>
      </w:pPr>
    </w:p>
    <w:p w14:paraId="0138EC86" w14:textId="77777777" w:rsidR="00A116B8" w:rsidRPr="00212F31" w:rsidRDefault="00A116B8" w:rsidP="009823AD">
      <w:pPr>
        <w:jc w:val="both"/>
        <w:rPr>
          <w:rFonts w:ascii="Nunito Sans" w:hAnsi="Nunito Sans" w:cs="Arial"/>
          <w:color w:val="0070C0"/>
        </w:rPr>
      </w:pPr>
    </w:p>
    <w:sdt>
      <w:sdtPr>
        <w:rPr>
          <w:rFonts w:ascii="Nunito Sans" w:eastAsiaTheme="minorHAnsi" w:hAnsi="Nunito Sans" w:cs="Arial"/>
          <w:b w:val="0"/>
          <w:bCs w:val="0"/>
          <w:i w:val="0"/>
          <w:iCs w:val="0"/>
          <w:color w:val="0070C0"/>
          <w:kern w:val="2"/>
          <w:sz w:val="20"/>
          <w:szCs w:val="22"/>
          <w:lang w:val="es-CO" w:eastAsia="en-US"/>
          <w14:ligatures w14:val="standardContextual"/>
        </w:rPr>
        <w:id w:val="-713962900"/>
        <w:docPartObj>
          <w:docPartGallery w:val="Table of Contents"/>
          <w:docPartUnique/>
        </w:docPartObj>
      </w:sdtPr>
      <w:sdtEndPr>
        <w:rPr>
          <w:rFonts w:asciiTheme="minorHAnsi" w:hAnsiTheme="minorHAnsi" w:cstheme="minorHAnsi"/>
          <w:i/>
          <w:iCs/>
          <w:color w:val="000000" w:themeColor="text1"/>
          <w:sz w:val="22"/>
        </w:rPr>
      </w:sdtEndPr>
      <w:sdtContent>
        <w:p w14:paraId="42602C4C" w14:textId="11283DC8" w:rsidR="006D62F0" w:rsidRPr="006D62F0" w:rsidRDefault="00A116B8" w:rsidP="0099127D">
          <w:pPr>
            <w:pStyle w:val="TDC1"/>
            <w:tabs>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r w:rsidRPr="006D62F0">
            <w:rPr>
              <w:rFonts w:asciiTheme="minorHAnsi" w:hAnsiTheme="minorHAnsi" w:cstheme="minorHAnsi"/>
              <w:b w:val="0"/>
              <w:bCs w:val="0"/>
              <w:color w:val="000000" w:themeColor="text1"/>
              <w:sz w:val="22"/>
              <w:szCs w:val="22"/>
            </w:rPr>
            <w:fldChar w:fldCharType="begin"/>
          </w:r>
          <w:r w:rsidRPr="006D62F0">
            <w:rPr>
              <w:rFonts w:asciiTheme="minorHAnsi" w:hAnsiTheme="minorHAnsi" w:cstheme="minorHAnsi"/>
              <w:color w:val="000000" w:themeColor="text1"/>
              <w:sz w:val="22"/>
              <w:szCs w:val="22"/>
            </w:rPr>
            <w:instrText xml:space="preserve"> TOC \o "1-3" \h \z \u </w:instrText>
          </w:r>
          <w:r w:rsidRPr="006D62F0">
            <w:rPr>
              <w:rFonts w:asciiTheme="minorHAnsi" w:hAnsiTheme="minorHAnsi" w:cstheme="minorHAnsi"/>
              <w:b w:val="0"/>
              <w:bCs w:val="0"/>
              <w:color w:val="000000" w:themeColor="text1"/>
              <w:sz w:val="22"/>
              <w:szCs w:val="22"/>
            </w:rPr>
            <w:fldChar w:fldCharType="separate"/>
          </w:r>
          <w:hyperlink w:anchor="_Toc190073281" w:history="1">
            <w:r w:rsidR="006D62F0" w:rsidRPr="006D62F0">
              <w:rPr>
                <w:rStyle w:val="Hipervnculo"/>
                <w:rFonts w:asciiTheme="minorHAnsi" w:hAnsiTheme="minorHAnsi" w:cstheme="minorHAnsi"/>
                <w:noProof/>
                <w:color w:val="000000" w:themeColor="text1"/>
                <w:sz w:val="22"/>
                <w:szCs w:val="22"/>
              </w:rPr>
              <w:t>INTRODUCCIÓN</w:t>
            </w:r>
            <w:r w:rsidR="006D62F0" w:rsidRPr="006D62F0">
              <w:rPr>
                <w:rFonts w:asciiTheme="minorHAnsi" w:hAnsiTheme="minorHAnsi" w:cstheme="minorHAnsi"/>
                <w:noProof/>
                <w:webHidden/>
                <w:color w:val="000000" w:themeColor="text1"/>
                <w:sz w:val="22"/>
                <w:szCs w:val="22"/>
              </w:rPr>
              <w:tab/>
              <w:t>1</w:t>
            </w:r>
          </w:hyperlink>
        </w:p>
        <w:p w14:paraId="7E903F4A" w14:textId="65314362" w:rsidR="006D62F0" w:rsidRPr="006D62F0" w:rsidRDefault="00A95196" w:rsidP="0099127D">
          <w:pPr>
            <w:pStyle w:val="TDC1"/>
            <w:tabs>
              <w:tab w:val="left" w:pos="48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hyperlink w:anchor="_Toc190073282" w:history="1">
            <w:r w:rsidR="006D62F0" w:rsidRPr="006D62F0">
              <w:rPr>
                <w:rStyle w:val="Hipervnculo"/>
                <w:rFonts w:asciiTheme="minorHAnsi" w:hAnsiTheme="minorHAnsi" w:cstheme="minorHAnsi"/>
                <w:noProof/>
                <w:color w:val="000000" w:themeColor="text1"/>
                <w:sz w:val="22"/>
                <w:szCs w:val="22"/>
              </w:rPr>
              <w:t>1.OBJETIVO GENERAL</w:t>
            </w:r>
            <w:r w:rsidR="006D62F0" w:rsidRPr="006D62F0">
              <w:rPr>
                <w:rFonts w:asciiTheme="minorHAnsi" w:hAnsiTheme="minorHAnsi" w:cstheme="minorHAnsi"/>
                <w:noProof/>
                <w:webHidden/>
                <w:color w:val="000000" w:themeColor="text1"/>
                <w:sz w:val="22"/>
                <w:szCs w:val="22"/>
              </w:rPr>
              <w:tab/>
              <w:t>2</w:t>
            </w:r>
          </w:hyperlink>
        </w:p>
        <w:p w14:paraId="7ED8F85C" w14:textId="345C6EFE" w:rsidR="006D62F0" w:rsidRPr="006D62F0" w:rsidRDefault="00A95196" w:rsidP="0099127D">
          <w:pPr>
            <w:pStyle w:val="TDC2"/>
            <w:spacing w:after="120"/>
            <w:rPr>
              <w:rFonts w:eastAsiaTheme="minorEastAsia"/>
              <w:noProof/>
              <w:lang w:val="es-CO" w:eastAsia="es-CO"/>
            </w:rPr>
          </w:pPr>
          <w:hyperlink w:anchor="_Toc190073283" w:history="1">
            <w:r w:rsidR="006D62F0" w:rsidRPr="006D62F0">
              <w:rPr>
                <w:rStyle w:val="Hipervnculo"/>
                <w:rFonts w:asciiTheme="minorHAnsi" w:hAnsiTheme="minorHAnsi" w:cstheme="minorHAnsi"/>
                <w:i/>
                <w:iCs/>
                <w:noProof/>
                <w:color w:val="000000" w:themeColor="text1"/>
                <w:sz w:val="22"/>
                <w:szCs w:val="22"/>
              </w:rPr>
              <w:t>1.1 OBJETIVOS ESPECÍFICOS</w:t>
            </w:r>
            <w:r w:rsidR="006D62F0" w:rsidRPr="006D62F0">
              <w:rPr>
                <w:noProof/>
                <w:webHidden/>
              </w:rPr>
              <w:tab/>
            </w:r>
            <w:r w:rsidR="006D62F0" w:rsidRPr="006D62F0">
              <w:rPr>
                <w:noProof/>
                <w:webHidden/>
              </w:rPr>
              <w:fldChar w:fldCharType="begin"/>
            </w:r>
            <w:r w:rsidR="006D62F0" w:rsidRPr="006D62F0">
              <w:rPr>
                <w:noProof/>
                <w:webHidden/>
              </w:rPr>
              <w:instrText xml:space="preserve"> PAGEREF _Toc190073283 \h </w:instrText>
            </w:r>
            <w:r w:rsidR="006D62F0" w:rsidRPr="006D62F0">
              <w:rPr>
                <w:noProof/>
                <w:webHidden/>
              </w:rPr>
            </w:r>
            <w:r w:rsidR="006D62F0" w:rsidRPr="006D62F0">
              <w:rPr>
                <w:noProof/>
                <w:webHidden/>
              </w:rPr>
              <w:fldChar w:fldCharType="separate"/>
            </w:r>
            <w:r w:rsidR="006D62F0" w:rsidRPr="006D62F0">
              <w:rPr>
                <w:noProof/>
                <w:webHidden/>
              </w:rPr>
              <w:t>3</w:t>
            </w:r>
            <w:r w:rsidR="006D62F0" w:rsidRPr="006D62F0">
              <w:rPr>
                <w:noProof/>
                <w:webHidden/>
              </w:rPr>
              <w:fldChar w:fldCharType="end"/>
            </w:r>
          </w:hyperlink>
        </w:p>
        <w:p w14:paraId="64BCD2A3" w14:textId="591AC583" w:rsidR="006D62F0" w:rsidRPr="006D62F0" w:rsidRDefault="00A95196" w:rsidP="0099127D">
          <w:pPr>
            <w:pStyle w:val="TDC2"/>
            <w:spacing w:after="120"/>
            <w:rPr>
              <w:rFonts w:eastAsiaTheme="minorEastAsia"/>
              <w:noProof/>
              <w:lang w:val="es-CO" w:eastAsia="es-CO"/>
            </w:rPr>
          </w:pPr>
          <w:hyperlink w:anchor="_Toc190073284" w:history="1">
            <w:r w:rsidR="006D62F0" w:rsidRPr="006D62F0">
              <w:rPr>
                <w:rStyle w:val="Hipervnculo"/>
                <w:rFonts w:asciiTheme="minorHAnsi" w:hAnsiTheme="minorHAnsi" w:cstheme="minorHAnsi"/>
                <w:i/>
                <w:iCs/>
                <w:noProof/>
                <w:color w:val="000000" w:themeColor="text1"/>
                <w:sz w:val="22"/>
                <w:szCs w:val="22"/>
              </w:rPr>
              <w:t>2.FORMULACIÓN DEL PLAN DE CAPACITACIÓN.</w:t>
            </w:r>
            <w:r w:rsidR="006D62F0" w:rsidRPr="006D62F0">
              <w:rPr>
                <w:noProof/>
                <w:webHidden/>
              </w:rPr>
              <w:tab/>
            </w:r>
            <w:r w:rsidR="006D62F0" w:rsidRPr="006D62F0">
              <w:rPr>
                <w:noProof/>
                <w:webHidden/>
              </w:rPr>
              <w:fldChar w:fldCharType="begin"/>
            </w:r>
            <w:r w:rsidR="006D62F0" w:rsidRPr="006D62F0">
              <w:rPr>
                <w:noProof/>
                <w:webHidden/>
              </w:rPr>
              <w:instrText xml:space="preserve"> PAGEREF _Toc190073284 \h </w:instrText>
            </w:r>
            <w:r w:rsidR="006D62F0" w:rsidRPr="006D62F0">
              <w:rPr>
                <w:noProof/>
                <w:webHidden/>
              </w:rPr>
            </w:r>
            <w:r w:rsidR="006D62F0" w:rsidRPr="006D62F0">
              <w:rPr>
                <w:noProof/>
                <w:webHidden/>
              </w:rPr>
              <w:fldChar w:fldCharType="separate"/>
            </w:r>
            <w:r w:rsidR="006D62F0" w:rsidRPr="006D62F0">
              <w:rPr>
                <w:noProof/>
                <w:webHidden/>
              </w:rPr>
              <w:t>4</w:t>
            </w:r>
            <w:r w:rsidR="006D62F0" w:rsidRPr="006D62F0">
              <w:rPr>
                <w:noProof/>
                <w:webHidden/>
              </w:rPr>
              <w:fldChar w:fldCharType="end"/>
            </w:r>
          </w:hyperlink>
        </w:p>
        <w:p w14:paraId="3AE9A2BD" w14:textId="56113148" w:rsidR="006D62F0" w:rsidRPr="006D62F0" w:rsidRDefault="00A95196" w:rsidP="0099127D">
          <w:pPr>
            <w:pStyle w:val="TDC2"/>
            <w:spacing w:after="120"/>
            <w:rPr>
              <w:rFonts w:eastAsiaTheme="minorEastAsia"/>
              <w:noProof/>
              <w:lang w:val="es-CO" w:eastAsia="es-CO"/>
            </w:rPr>
          </w:pPr>
          <w:hyperlink w:anchor="_Toc190073285" w:history="1">
            <w:r w:rsidR="006D62F0" w:rsidRPr="006D62F0">
              <w:rPr>
                <w:rStyle w:val="Hipervnculo"/>
                <w:rFonts w:asciiTheme="minorHAnsi" w:hAnsiTheme="minorHAnsi" w:cstheme="minorHAnsi"/>
                <w:i/>
                <w:iCs/>
                <w:noProof/>
                <w:color w:val="000000" w:themeColor="text1"/>
                <w:sz w:val="22"/>
                <w:szCs w:val="22"/>
              </w:rPr>
              <w:t>2.1</w:t>
            </w:r>
            <w:r w:rsidR="0099127D">
              <w:rPr>
                <w:rStyle w:val="Hipervnculo"/>
                <w:rFonts w:asciiTheme="minorHAnsi" w:hAnsiTheme="minorHAnsi" w:cstheme="minorHAnsi"/>
                <w:i/>
                <w:iCs/>
                <w:noProof/>
                <w:color w:val="000000" w:themeColor="text1"/>
                <w:sz w:val="22"/>
                <w:szCs w:val="22"/>
              </w:rPr>
              <w:t xml:space="preserve"> </w:t>
            </w:r>
            <w:r w:rsidR="006D62F0" w:rsidRPr="006D62F0">
              <w:rPr>
                <w:rStyle w:val="Hipervnculo"/>
                <w:rFonts w:asciiTheme="minorHAnsi" w:hAnsiTheme="minorHAnsi" w:cstheme="minorHAnsi"/>
                <w:i/>
                <w:iCs/>
                <w:noProof/>
                <w:color w:val="000000" w:themeColor="text1"/>
                <w:sz w:val="22"/>
                <w:szCs w:val="22"/>
              </w:rPr>
              <w:t>GESTIÓN DEL CONOCIMIENTO</w:t>
            </w:r>
            <w:r w:rsidR="006D62F0" w:rsidRPr="006D62F0">
              <w:rPr>
                <w:noProof/>
                <w:webHidden/>
              </w:rPr>
              <w:tab/>
              <w:t>5</w:t>
            </w:r>
          </w:hyperlink>
        </w:p>
        <w:p w14:paraId="3014F93D" w14:textId="47B0836E" w:rsidR="006D62F0" w:rsidRPr="006D62F0" w:rsidRDefault="00A95196" w:rsidP="0099127D">
          <w:pPr>
            <w:pStyle w:val="TDC2"/>
            <w:spacing w:after="120"/>
            <w:rPr>
              <w:rFonts w:eastAsiaTheme="minorEastAsia"/>
              <w:noProof/>
              <w:lang w:val="es-CO" w:eastAsia="es-CO"/>
            </w:rPr>
          </w:pPr>
          <w:hyperlink w:anchor="_Toc190073286" w:history="1">
            <w:r w:rsidR="006D62F0" w:rsidRPr="006D62F0">
              <w:rPr>
                <w:rStyle w:val="Hipervnculo"/>
                <w:rFonts w:asciiTheme="minorHAnsi" w:hAnsiTheme="minorHAnsi" w:cstheme="minorHAnsi"/>
                <w:i/>
                <w:iCs/>
                <w:noProof/>
                <w:color w:val="000000" w:themeColor="text1"/>
                <w:sz w:val="22"/>
                <w:szCs w:val="22"/>
              </w:rPr>
              <w:t>2.2</w:t>
            </w:r>
            <w:r w:rsidR="006D62F0" w:rsidRPr="006D62F0">
              <w:rPr>
                <w:rFonts w:eastAsiaTheme="minorEastAsia"/>
                <w:noProof/>
                <w:lang w:val="es-CO" w:eastAsia="es-CO"/>
              </w:rPr>
              <w:t xml:space="preserve"> </w:t>
            </w:r>
            <w:r w:rsidR="006D62F0" w:rsidRPr="006D62F0">
              <w:rPr>
                <w:rStyle w:val="Hipervnculo"/>
                <w:rFonts w:asciiTheme="minorHAnsi" w:hAnsiTheme="minorHAnsi" w:cstheme="minorHAnsi"/>
                <w:i/>
                <w:iCs/>
                <w:noProof/>
                <w:color w:val="000000" w:themeColor="text1"/>
                <w:sz w:val="22"/>
                <w:szCs w:val="22"/>
              </w:rPr>
              <w:t>CREACIÓN DE VALOR PÚBLICO</w:t>
            </w:r>
            <w:r w:rsidR="006D62F0" w:rsidRPr="006D62F0">
              <w:rPr>
                <w:noProof/>
                <w:webHidden/>
              </w:rPr>
              <w:tab/>
              <w:t>6</w:t>
            </w:r>
          </w:hyperlink>
        </w:p>
        <w:p w14:paraId="36F3F0BA" w14:textId="280CB725" w:rsidR="006D62F0" w:rsidRPr="006D62F0" w:rsidRDefault="00A95196" w:rsidP="0099127D">
          <w:pPr>
            <w:pStyle w:val="TDC1"/>
            <w:tabs>
              <w:tab w:val="left" w:pos="66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hyperlink w:anchor="_Toc190073288" w:history="1">
            <w:r w:rsidR="006D62F0" w:rsidRPr="006D62F0">
              <w:rPr>
                <w:rStyle w:val="Hipervnculo"/>
                <w:rFonts w:asciiTheme="minorHAnsi" w:hAnsiTheme="minorHAnsi" w:cstheme="minorHAnsi"/>
                <w:noProof/>
                <w:color w:val="000000" w:themeColor="text1"/>
                <w:sz w:val="22"/>
                <w:szCs w:val="22"/>
              </w:rPr>
              <w:t>2.3</w:t>
            </w:r>
            <w:r w:rsidR="006D62F0" w:rsidRPr="006D62F0">
              <w:rPr>
                <w:rFonts w:eastAsiaTheme="minorEastAsia"/>
                <w:lang w:val="es-CO" w:eastAsia="es-CO"/>
              </w:rPr>
              <w:t xml:space="preserve"> </w:t>
            </w:r>
            <w:r w:rsidR="006D62F0" w:rsidRPr="006D62F0">
              <w:rPr>
                <w:rStyle w:val="Hipervnculo"/>
                <w:rFonts w:asciiTheme="minorHAnsi" w:hAnsiTheme="minorHAnsi" w:cstheme="minorHAnsi"/>
                <w:noProof/>
                <w:color w:val="000000" w:themeColor="text1"/>
                <w:sz w:val="22"/>
                <w:szCs w:val="22"/>
              </w:rPr>
              <w:t>REDES DE APOYO</w:t>
            </w:r>
            <w:r w:rsidR="006D62F0" w:rsidRPr="006D62F0">
              <w:rPr>
                <w:rFonts w:asciiTheme="minorHAnsi" w:hAnsiTheme="minorHAnsi" w:cstheme="minorHAnsi"/>
                <w:noProof/>
                <w:webHidden/>
                <w:color w:val="000000" w:themeColor="text1"/>
                <w:sz w:val="22"/>
                <w:szCs w:val="22"/>
              </w:rPr>
              <w:tab/>
              <w:t>7</w:t>
            </w:r>
          </w:hyperlink>
        </w:p>
        <w:p w14:paraId="4766E836" w14:textId="0ADACE27" w:rsidR="006D62F0" w:rsidRPr="006D62F0" w:rsidRDefault="00A95196" w:rsidP="0099127D">
          <w:pPr>
            <w:pStyle w:val="TDC1"/>
            <w:tabs>
              <w:tab w:val="left" w:pos="48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hyperlink w:anchor="_Toc190073289" w:history="1">
            <w:r w:rsidR="006D62F0" w:rsidRPr="006D62F0">
              <w:rPr>
                <w:rStyle w:val="Hipervnculo"/>
                <w:rFonts w:asciiTheme="minorHAnsi" w:hAnsiTheme="minorHAnsi" w:cstheme="minorHAnsi"/>
                <w:noProof/>
                <w:color w:val="000000" w:themeColor="text1"/>
                <w:sz w:val="22"/>
                <w:szCs w:val="22"/>
              </w:rPr>
              <w:t>3.</w:t>
            </w:r>
            <w:r w:rsidR="006D62F0" w:rsidRPr="006D62F0">
              <w:rPr>
                <w:rFonts w:asciiTheme="minorHAnsi" w:eastAsiaTheme="minorEastAsia" w:hAnsiTheme="minorHAnsi" w:cstheme="minorHAnsi"/>
                <w:noProof/>
                <w:color w:val="000000" w:themeColor="text1"/>
                <w:sz w:val="22"/>
                <w:szCs w:val="22"/>
                <w:lang w:val="es-CO" w:eastAsia="es-CO"/>
              </w:rPr>
              <w:t xml:space="preserve">  </w:t>
            </w:r>
            <w:r w:rsidR="006D62F0" w:rsidRPr="006D62F0">
              <w:rPr>
                <w:rStyle w:val="Hipervnculo"/>
                <w:rFonts w:asciiTheme="minorHAnsi" w:hAnsiTheme="minorHAnsi" w:cstheme="minorHAnsi"/>
                <w:noProof/>
                <w:color w:val="000000" w:themeColor="text1"/>
                <w:sz w:val="22"/>
                <w:szCs w:val="22"/>
              </w:rPr>
              <w:t>CAPACITACIÓN DE FORMACIÓN EN PROCESOS INTERNOS</w:t>
            </w:r>
            <w:r w:rsidR="006D62F0" w:rsidRPr="006D62F0">
              <w:rPr>
                <w:rFonts w:asciiTheme="minorHAnsi" w:hAnsiTheme="minorHAnsi" w:cstheme="minorHAnsi"/>
                <w:noProof/>
                <w:webHidden/>
                <w:color w:val="000000" w:themeColor="text1"/>
                <w:sz w:val="22"/>
                <w:szCs w:val="22"/>
              </w:rPr>
              <w:tab/>
              <w:t>8</w:t>
            </w:r>
          </w:hyperlink>
        </w:p>
        <w:p w14:paraId="4A3F15DB" w14:textId="2215B5E6" w:rsidR="006D62F0" w:rsidRPr="006D62F0" w:rsidRDefault="00A95196" w:rsidP="0099127D">
          <w:pPr>
            <w:pStyle w:val="TDC1"/>
            <w:numPr>
              <w:ilvl w:val="1"/>
              <w:numId w:val="46"/>
            </w:numPr>
            <w:tabs>
              <w:tab w:val="left" w:pos="660"/>
              <w:tab w:val="right" w:leader="dot" w:pos="9771"/>
            </w:tabs>
            <w:spacing w:after="120"/>
            <w:jc w:val="both"/>
            <w:rPr>
              <w:rFonts w:asciiTheme="minorHAnsi" w:hAnsiTheme="minorHAnsi" w:cstheme="minorHAnsi"/>
              <w:noProof/>
              <w:color w:val="000000" w:themeColor="text1"/>
              <w:sz w:val="22"/>
              <w:szCs w:val="22"/>
              <w:u w:val="single"/>
            </w:rPr>
          </w:pPr>
          <w:hyperlink w:anchor="_Toc190073290" w:history="1">
            <w:r w:rsidR="006D62F0" w:rsidRPr="006D62F0">
              <w:rPr>
                <w:rStyle w:val="Hipervnculo"/>
                <w:rFonts w:asciiTheme="minorHAnsi" w:hAnsiTheme="minorHAnsi" w:cstheme="minorHAnsi"/>
                <w:noProof/>
                <w:color w:val="000000" w:themeColor="text1"/>
                <w:sz w:val="22"/>
                <w:szCs w:val="22"/>
              </w:rPr>
              <w:t>PROGRAMA DE INDUCCIÓN</w:t>
            </w:r>
            <w:r w:rsidR="006D62F0" w:rsidRPr="006D62F0">
              <w:rPr>
                <w:rFonts w:asciiTheme="minorHAnsi" w:hAnsiTheme="minorHAnsi" w:cstheme="minorHAnsi"/>
                <w:noProof/>
                <w:webHidden/>
                <w:color w:val="000000" w:themeColor="text1"/>
                <w:sz w:val="22"/>
                <w:szCs w:val="22"/>
              </w:rPr>
              <w:tab/>
              <w:t>9</w:t>
            </w:r>
          </w:hyperlink>
        </w:p>
        <w:p w14:paraId="22C0CA21" w14:textId="2BD6E016" w:rsidR="006D62F0" w:rsidRPr="006D62F0" w:rsidRDefault="006D62F0" w:rsidP="0099127D">
          <w:pPr>
            <w:pStyle w:val="Default"/>
            <w:spacing w:after="120"/>
            <w:jc w:val="both"/>
            <w:rPr>
              <w:rFonts w:asciiTheme="minorHAnsi" w:hAnsiTheme="minorHAnsi" w:cstheme="minorHAnsi"/>
              <w:b/>
              <w:bCs/>
              <w:i/>
              <w:iCs/>
              <w:color w:val="000000" w:themeColor="text1"/>
              <w:sz w:val="22"/>
              <w:szCs w:val="22"/>
            </w:rPr>
          </w:pPr>
          <w:r w:rsidRPr="006D62F0">
            <w:rPr>
              <w:rFonts w:asciiTheme="minorHAnsi" w:hAnsiTheme="minorHAnsi" w:cstheme="minorHAnsi"/>
              <w:b/>
              <w:bCs/>
              <w:i/>
              <w:iCs/>
              <w:color w:val="000000" w:themeColor="text1"/>
              <w:sz w:val="22"/>
              <w:szCs w:val="22"/>
            </w:rPr>
            <w:t>3.2 CAPACITACIÓN DE FORTALECIMINETO Y DESARROLLO DE HABILIDADES …………………………………………….10</w:t>
          </w:r>
        </w:p>
        <w:p w14:paraId="2DE4B711" w14:textId="696685C5" w:rsidR="006D62F0" w:rsidRPr="005E66C3" w:rsidRDefault="006D62F0" w:rsidP="0099127D">
          <w:pPr>
            <w:pStyle w:val="TDC1"/>
            <w:tabs>
              <w:tab w:val="left" w:pos="480"/>
              <w:tab w:val="right" w:leader="dot" w:pos="9771"/>
            </w:tabs>
            <w:spacing w:after="120"/>
            <w:jc w:val="both"/>
            <w:rPr>
              <w:rFonts w:asciiTheme="minorHAnsi" w:eastAsiaTheme="minorEastAsia" w:hAnsiTheme="minorHAnsi" w:cstheme="minorHAnsi"/>
              <w:noProof/>
              <w:color w:val="000000" w:themeColor="text1"/>
              <w:sz w:val="22"/>
              <w:szCs w:val="22"/>
              <w:lang w:val="es-CO" w:eastAsia="es-CO"/>
            </w:rPr>
          </w:pPr>
          <w:r w:rsidRPr="006D62F0">
            <w:rPr>
              <w:rFonts w:asciiTheme="minorHAnsi" w:eastAsiaTheme="minorEastAsia" w:hAnsiTheme="minorHAnsi" w:cstheme="minorHAnsi"/>
              <w:noProof/>
              <w:color w:val="000000" w:themeColor="text1"/>
              <w:sz w:val="22"/>
              <w:szCs w:val="22"/>
              <w:lang w:val="es-CO" w:eastAsia="es-CO"/>
            </w:rPr>
            <w:t>4.SEGUIMIENTO,</w:t>
          </w:r>
          <w:r>
            <w:rPr>
              <w:rFonts w:asciiTheme="minorHAnsi" w:eastAsiaTheme="minorEastAsia" w:hAnsiTheme="minorHAnsi" w:cstheme="minorHAnsi"/>
              <w:noProof/>
              <w:color w:val="000000" w:themeColor="text1"/>
              <w:sz w:val="22"/>
              <w:szCs w:val="22"/>
              <w:lang w:val="es-CO" w:eastAsia="es-CO"/>
            </w:rPr>
            <w:t xml:space="preserve"> </w:t>
          </w:r>
          <w:r w:rsidRPr="006D62F0">
            <w:rPr>
              <w:rFonts w:asciiTheme="minorHAnsi" w:eastAsiaTheme="minorEastAsia" w:hAnsiTheme="minorHAnsi" w:cstheme="minorHAnsi"/>
              <w:noProof/>
              <w:color w:val="000000" w:themeColor="text1"/>
              <w:sz w:val="22"/>
              <w:szCs w:val="22"/>
              <w:lang w:val="es-CO" w:eastAsia="es-CO"/>
            </w:rPr>
            <w:t>EVALUACIÓN</w:t>
          </w:r>
          <w:r>
            <w:rPr>
              <w:rFonts w:asciiTheme="minorHAnsi" w:eastAsiaTheme="minorEastAsia" w:hAnsiTheme="minorHAnsi" w:cstheme="minorHAnsi"/>
              <w:noProof/>
              <w:color w:val="000000" w:themeColor="text1"/>
              <w:sz w:val="22"/>
              <w:szCs w:val="22"/>
              <w:lang w:val="es-CO" w:eastAsia="es-CO"/>
            </w:rPr>
            <w:t xml:space="preserve"> </w:t>
          </w:r>
          <w:r w:rsidRPr="006D62F0">
            <w:rPr>
              <w:rFonts w:asciiTheme="minorHAnsi" w:eastAsiaTheme="minorEastAsia" w:hAnsiTheme="minorHAnsi" w:cstheme="minorHAnsi"/>
              <w:noProof/>
              <w:color w:val="000000" w:themeColor="text1"/>
              <w:sz w:val="22"/>
              <w:szCs w:val="22"/>
              <w:lang w:val="es-CO" w:eastAsia="es-CO"/>
            </w:rPr>
            <w:t>Y AN</w:t>
          </w:r>
          <w:r w:rsidR="00B3121C">
            <w:rPr>
              <w:rFonts w:asciiTheme="minorHAnsi" w:eastAsiaTheme="minorEastAsia" w:hAnsiTheme="minorHAnsi" w:cstheme="minorHAnsi"/>
              <w:noProof/>
              <w:color w:val="000000" w:themeColor="text1"/>
              <w:sz w:val="22"/>
              <w:szCs w:val="22"/>
              <w:lang w:val="es-CO" w:eastAsia="es-CO"/>
            </w:rPr>
            <w:t>Á</w:t>
          </w:r>
          <w:r w:rsidRPr="006D62F0">
            <w:rPr>
              <w:rFonts w:asciiTheme="minorHAnsi" w:eastAsiaTheme="minorEastAsia" w:hAnsiTheme="minorHAnsi" w:cstheme="minorHAnsi"/>
              <w:noProof/>
              <w:color w:val="000000" w:themeColor="text1"/>
              <w:sz w:val="22"/>
              <w:szCs w:val="22"/>
              <w:lang w:val="es-CO" w:eastAsia="es-CO"/>
            </w:rPr>
            <w:t>LISIS……………………………………………………………………………………</w:t>
          </w:r>
          <w:r>
            <w:rPr>
              <w:rFonts w:asciiTheme="minorHAnsi" w:eastAsiaTheme="minorEastAsia" w:hAnsiTheme="minorHAnsi" w:cstheme="minorHAnsi"/>
              <w:noProof/>
              <w:color w:val="000000" w:themeColor="text1"/>
              <w:sz w:val="22"/>
              <w:szCs w:val="22"/>
              <w:lang w:val="es-CO" w:eastAsia="es-CO"/>
            </w:rPr>
            <w:t>.</w:t>
          </w:r>
          <w:r w:rsidRPr="006D62F0">
            <w:rPr>
              <w:rFonts w:asciiTheme="minorHAnsi" w:eastAsiaTheme="minorEastAsia" w:hAnsiTheme="minorHAnsi" w:cstheme="minorHAnsi"/>
              <w:noProof/>
              <w:color w:val="000000" w:themeColor="text1"/>
              <w:sz w:val="22"/>
              <w:szCs w:val="22"/>
              <w:lang w:val="es-CO" w:eastAsia="es-CO"/>
            </w:rPr>
            <w:t>…</w:t>
          </w:r>
          <w:r w:rsidR="0099127D">
            <w:rPr>
              <w:rFonts w:asciiTheme="minorHAnsi" w:eastAsiaTheme="minorEastAsia" w:hAnsiTheme="minorHAnsi" w:cstheme="minorHAnsi"/>
              <w:noProof/>
              <w:color w:val="000000" w:themeColor="text1"/>
              <w:sz w:val="22"/>
              <w:szCs w:val="22"/>
              <w:lang w:val="es-CO" w:eastAsia="es-CO"/>
            </w:rPr>
            <w:t>.</w:t>
          </w:r>
          <w:r w:rsidRPr="006D62F0">
            <w:rPr>
              <w:rFonts w:asciiTheme="minorHAnsi" w:eastAsiaTheme="minorEastAsia" w:hAnsiTheme="minorHAnsi" w:cstheme="minorHAnsi"/>
              <w:noProof/>
              <w:color w:val="000000" w:themeColor="text1"/>
              <w:sz w:val="22"/>
              <w:szCs w:val="22"/>
              <w:lang w:val="es-CO" w:eastAsia="es-CO"/>
            </w:rPr>
            <w:t>………</w:t>
          </w:r>
          <w:r w:rsidRPr="005E66C3">
            <w:rPr>
              <w:rFonts w:asciiTheme="minorHAnsi" w:eastAsiaTheme="minorEastAsia" w:hAnsiTheme="minorHAnsi" w:cstheme="minorHAnsi"/>
              <w:noProof/>
              <w:color w:val="000000" w:themeColor="text1"/>
              <w:sz w:val="22"/>
              <w:szCs w:val="22"/>
              <w:lang w:val="es-CO" w:eastAsia="es-CO"/>
            </w:rPr>
            <w:t>11</w:t>
          </w:r>
        </w:p>
        <w:p w14:paraId="47334118" w14:textId="2261F874" w:rsidR="00A65217" w:rsidRPr="006D62F0" w:rsidRDefault="00A116B8" w:rsidP="0099127D">
          <w:pPr>
            <w:spacing w:after="120"/>
            <w:jc w:val="both"/>
            <w:rPr>
              <w:rFonts w:cstheme="minorHAnsi"/>
              <w:i/>
              <w:iCs/>
              <w:color w:val="000000" w:themeColor="text1"/>
            </w:rPr>
          </w:pPr>
          <w:r w:rsidRPr="006D62F0">
            <w:rPr>
              <w:rFonts w:cstheme="minorHAnsi"/>
              <w:b/>
              <w:bCs/>
              <w:i/>
              <w:iCs/>
              <w:color w:val="000000" w:themeColor="text1"/>
              <w:lang w:val="es-ES"/>
            </w:rPr>
            <w:fldChar w:fldCharType="end"/>
          </w:r>
          <w:r w:rsidR="006D62F0">
            <w:rPr>
              <w:rFonts w:cstheme="minorHAnsi"/>
              <w:b/>
              <w:bCs/>
              <w:i/>
              <w:iCs/>
              <w:color w:val="000000" w:themeColor="text1"/>
              <w:lang w:val="es-ES"/>
            </w:rPr>
            <w:t>5. INDICADOR…………………………………………………………………………………………………………………………………</w:t>
          </w:r>
          <w:r w:rsidR="0099127D">
            <w:rPr>
              <w:rFonts w:cstheme="minorHAnsi"/>
              <w:b/>
              <w:bCs/>
              <w:i/>
              <w:iCs/>
              <w:color w:val="000000" w:themeColor="text1"/>
              <w:lang w:val="es-ES"/>
            </w:rPr>
            <w:t>....……</w:t>
          </w:r>
          <w:r w:rsidR="006D62F0">
            <w:rPr>
              <w:rFonts w:cstheme="minorHAnsi"/>
              <w:b/>
              <w:bCs/>
              <w:i/>
              <w:iCs/>
              <w:color w:val="000000" w:themeColor="text1"/>
              <w:lang w:val="es-ES"/>
            </w:rPr>
            <w:t>.12</w:t>
          </w:r>
        </w:p>
      </w:sdtContent>
    </w:sdt>
    <w:p w14:paraId="62FFAC74" w14:textId="77777777" w:rsidR="00A116B8" w:rsidRDefault="00A116B8" w:rsidP="009823AD">
      <w:pPr>
        <w:jc w:val="both"/>
        <w:rPr>
          <w:rFonts w:ascii="Nunito Sans" w:hAnsi="Nunito Sans" w:cs="Helvetica"/>
        </w:rPr>
      </w:pPr>
    </w:p>
    <w:p w14:paraId="4475D52A" w14:textId="77777777" w:rsidR="00A116B8" w:rsidRDefault="00A116B8" w:rsidP="009823AD">
      <w:pPr>
        <w:jc w:val="both"/>
        <w:rPr>
          <w:rFonts w:ascii="Nunito Sans" w:hAnsi="Nunito Sans" w:cs="Helvetica"/>
        </w:rPr>
      </w:pPr>
    </w:p>
    <w:p w14:paraId="71230BF1" w14:textId="77777777" w:rsidR="00A116B8" w:rsidRDefault="00A116B8" w:rsidP="009823AD">
      <w:pPr>
        <w:jc w:val="both"/>
        <w:rPr>
          <w:rFonts w:ascii="Nunito Sans" w:hAnsi="Nunito Sans" w:cs="Helvetica"/>
        </w:rPr>
      </w:pPr>
    </w:p>
    <w:p w14:paraId="2EA16D7C" w14:textId="77777777" w:rsidR="00A116B8" w:rsidRDefault="00A116B8" w:rsidP="009823AD">
      <w:pPr>
        <w:jc w:val="both"/>
        <w:rPr>
          <w:rFonts w:ascii="Nunito Sans" w:hAnsi="Nunito Sans" w:cs="Helvetica"/>
        </w:rPr>
      </w:pPr>
    </w:p>
    <w:p w14:paraId="386B3795" w14:textId="77777777" w:rsidR="00A116B8" w:rsidRDefault="00A116B8" w:rsidP="009823AD">
      <w:pPr>
        <w:jc w:val="both"/>
        <w:rPr>
          <w:rFonts w:ascii="Nunito Sans" w:hAnsi="Nunito Sans" w:cs="Helvetica"/>
        </w:rPr>
      </w:pPr>
    </w:p>
    <w:p w14:paraId="1FB1C891" w14:textId="77777777" w:rsidR="00562CA7" w:rsidRDefault="00562CA7" w:rsidP="009823AD">
      <w:pPr>
        <w:jc w:val="both"/>
        <w:rPr>
          <w:rFonts w:ascii="Nunito Sans" w:hAnsi="Nunito Sans" w:cs="Helvetica"/>
        </w:rPr>
      </w:pPr>
    </w:p>
    <w:p w14:paraId="026825D1" w14:textId="77777777" w:rsidR="00562CA7" w:rsidRDefault="00562CA7" w:rsidP="009823AD">
      <w:pPr>
        <w:jc w:val="both"/>
        <w:rPr>
          <w:rFonts w:ascii="Nunito Sans" w:hAnsi="Nunito Sans" w:cs="Helvetica"/>
        </w:rPr>
      </w:pPr>
    </w:p>
    <w:p w14:paraId="707F6CCF" w14:textId="77777777" w:rsidR="00562CA7" w:rsidRDefault="00562CA7" w:rsidP="009823AD">
      <w:pPr>
        <w:jc w:val="both"/>
        <w:rPr>
          <w:rFonts w:ascii="Nunito Sans" w:hAnsi="Nunito Sans" w:cs="Helvetica"/>
        </w:rPr>
      </w:pPr>
    </w:p>
    <w:p w14:paraId="637E2FA5" w14:textId="77777777" w:rsidR="00562CA7" w:rsidRDefault="00562CA7" w:rsidP="009823AD">
      <w:pPr>
        <w:jc w:val="both"/>
        <w:rPr>
          <w:rFonts w:ascii="Nunito Sans" w:hAnsi="Nunito Sans" w:cs="Helvetica"/>
        </w:rPr>
      </w:pPr>
    </w:p>
    <w:p w14:paraId="79BF55F5" w14:textId="77777777" w:rsidR="00B778F2" w:rsidRDefault="00B778F2" w:rsidP="009823AD">
      <w:pPr>
        <w:autoSpaceDE w:val="0"/>
        <w:autoSpaceDN w:val="0"/>
        <w:adjustRightInd w:val="0"/>
        <w:spacing w:after="0" w:line="240" w:lineRule="auto"/>
        <w:jc w:val="center"/>
        <w:rPr>
          <w:rFonts w:ascii="Nunito Sans" w:hAnsi="Nunito Sans" w:cs="Arial"/>
          <w:b/>
          <w:color w:val="0070C0"/>
          <w:sz w:val="24"/>
          <w:szCs w:val="24"/>
        </w:rPr>
      </w:pPr>
    </w:p>
    <w:p w14:paraId="64B78346" w14:textId="77777777" w:rsidR="001F507C" w:rsidRDefault="001F507C" w:rsidP="009823AD">
      <w:pPr>
        <w:autoSpaceDE w:val="0"/>
        <w:autoSpaceDN w:val="0"/>
        <w:adjustRightInd w:val="0"/>
        <w:spacing w:after="0" w:line="240" w:lineRule="auto"/>
        <w:jc w:val="center"/>
        <w:rPr>
          <w:rFonts w:ascii="Nunito Sans" w:hAnsi="Nunito Sans" w:cs="Arial"/>
          <w:b/>
          <w:color w:val="0070C0"/>
          <w:sz w:val="24"/>
          <w:szCs w:val="24"/>
        </w:rPr>
      </w:pPr>
    </w:p>
    <w:p w14:paraId="60F486C9" w14:textId="1FE3C475" w:rsidR="00E97257" w:rsidRDefault="00E97257" w:rsidP="00BD0D51">
      <w:pPr>
        <w:autoSpaceDE w:val="0"/>
        <w:autoSpaceDN w:val="0"/>
        <w:adjustRightInd w:val="0"/>
        <w:spacing w:after="0" w:line="240" w:lineRule="auto"/>
        <w:rPr>
          <w:rFonts w:ascii="Nunito Sans" w:hAnsi="Nunito Sans" w:cs="Arial"/>
          <w:b/>
          <w:color w:val="2F5496" w:themeColor="accent1" w:themeShade="BF"/>
          <w:sz w:val="24"/>
          <w:szCs w:val="24"/>
        </w:rPr>
      </w:pPr>
    </w:p>
    <w:p w14:paraId="7FF48482" w14:textId="628C5E6B" w:rsidR="00E97257" w:rsidRDefault="00E97257"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0BF1EDE3" w14:textId="5B3FE47F" w:rsidR="00E97257" w:rsidRDefault="00E97257" w:rsidP="0099127D">
      <w:pPr>
        <w:autoSpaceDE w:val="0"/>
        <w:autoSpaceDN w:val="0"/>
        <w:adjustRightInd w:val="0"/>
        <w:spacing w:after="0" w:line="240" w:lineRule="auto"/>
        <w:rPr>
          <w:rFonts w:ascii="Nunito Sans" w:hAnsi="Nunito Sans" w:cs="Arial"/>
          <w:b/>
          <w:color w:val="2F5496" w:themeColor="accent1" w:themeShade="BF"/>
          <w:sz w:val="24"/>
          <w:szCs w:val="24"/>
        </w:rPr>
      </w:pPr>
    </w:p>
    <w:p w14:paraId="3D2DBD78" w14:textId="77777777" w:rsidR="00E97257" w:rsidRPr="0099647B" w:rsidRDefault="00E97257" w:rsidP="009823AD">
      <w:pPr>
        <w:autoSpaceDE w:val="0"/>
        <w:autoSpaceDN w:val="0"/>
        <w:adjustRightInd w:val="0"/>
        <w:spacing w:after="0" w:line="240" w:lineRule="auto"/>
        <w:jc w:val="center"/>
        <w:rPr>
          <w:rFonts w:ascii="Nunito Sans" w:hAnsi="Nunito Sans" w:cs="Arial"/>
          <w:b/>
          <w:color w:val="2F5496" w:themeColor="accent1" w:themeShade="BF"/>
          <w:sz w:val="24"/>
          <w:szCs w:val="24"/>
        </w:rPr>
      </w:pPr>
    </w:p>
    <w:p w14:paraId="50DF8789" w14:textId="507F586C" w:rsidR="009823AD" w:rsidRDefault="009823AD" w:rsidP="00212F31">
      <w:pPr>
        <w:autoSpaceDE w:val="0"/>
        <w:autoSpaceDN w:val="0"/>
        <w:adjustRightInd w:val="0"/>
        <w:spacing w:after="0" w:line="240" w:lineRule="auto"/>
        <w:jc w:val="center"/>
        <w:rPr>
          <w:rFonts w:cs="Arial"/>
          <w:b/>
          <w:color w:val="2F5496" w:themeColor="accent1" w:themeShade="BF"/>
          <w:sz w:val="24"/>
          <w:szCs w:val="24"/>
        </w:rPr>
      </w:pPr>
      <w:r w:rsidRPr="0099647B">
        <w:rPr>
          <w:rFonts w:cs="Arial"/>
          <w:b/>
          <w:color w:val="2F5496" w:themeColor="accent1" w:themeShade="BF"/>
          <w:sz w:val="24"/>
          <w:szCs w:val="24"/>
        </w:rPr>
        <w:t xml:space="preserve">PLAN </w:t>
      </w:r>
      <w:r w:rsidR="001F507C">
        <w:rPr>
          <w:rFonts w:cs="Arial"/>
          <w:b/>
          <w:color w:val="2F5496" w:themeColor="accent1" w:themeShade="BF"/>
          <w:sz w:val="24"/>
          <w:szCs w:val="24"/>
        </w:rPr>
        <w:t>INSTITUCIONAL</w:t>
      </w:r>
      <w:r w:rsidRPr="0099647B">
        <w:rPr>
          <w:rFonts w:cs="Arial"/>
          <w:b/>
          <w:color w:val="2F5496" w:themeColor="accent1" w:themeShade="BF"/>
          <w:sz w:val="24"/>
          <w:szCs w:val="24"/>
        </w:rPr>
        <w:t xml:space="preserve"> DE CAPACITACIÓN </w:t>
      </w:r>
    </w:p>
    <w:p w14:paraId="6F94553D" w14:textId="77777777" w:rsidR="0099127D" w:rsidRPr="0099647B" w:rsidRDefault="0099127D" w:rsidP="00212F31">
      <w:pPr>
        <w:autoSpaceDE w:val="0"/>
        <w:autoSpaceDN w:val="0"/>
        <w:adjustRightInd w:val="0"/>
        <w:spacing w:after="0" w:line="240" w:lineRule="auto"/>
        <w:jc w:val="center"/>
        <w:rPr>
          <w:rFonts w:cs="Arial"/>
          <w:b/>
          <w:color w:val="2F5496" w:themeColor="accent1" w:themeShade="BF"/>
          <w:sz w:val="24"/>
          <w:szCs w:val="24"/>
        </w:rPr>
      </w:pPr>
    </w:p>
    <w:p w14:paraId="2A5F6F88" w14:textId="77777777" w:rsidR="009823AD" w:rsidRPr="0099647B" w:rsidRDefault="009823AD" w:rsidP="009823AD">
      <w:pPr>
        <w:autoSpaceDE w:val="0"/>
        <w:autoSpaceDN w:val="0"/>
        <w:adjustRightInd w:val="0"/>
        <w:spacing w:after="0" w:line="240" w:lineRule="auto"/>
        <w:rPr>
          <w:rFonts w:cs="Arial"/>
          <w:color w:val="2F5496" w:themeColor="accent1" w:themeShade="BF"/>
        </w:rPr>
      </w:pPr>
    </w:p>
    <w:p w14:paraId="39542C2A" w14:textId="77777777" w:rsidR="005B17C2" w:rsidRPr="00A92025" w:rsidRDefault="005B17C2" w:rsidP="005B17C2">
      <w:pPr>
        <w:pStyle w:val="Ttulo1"/>
        <w:rPr>
          <w:rFonts w:asciiTheme="minorHAnsi" w:hAnsiTheme="minorHAnsi" w:cstheme="minorHAnsi"/>
          <w:b/>
          <w:bCs/>
          <w:sz w:val="28"/>
          <w:szCs w:val="28"/>
        </w:rPr>
      </w:pPr>
      <w:bookmarkStart w:id="0" w:name="_Toc190073281"/>
      <w:r w:rsidRPr="00A92025">
        <w:rPr>
          <w:rFonts w:asciiTheme="minorHAnsi" w:hAnsiTheme="minorHAnsi" w:cstheme="minorHAnsi"/>
          <w:b/>
          <w:bCs/>
          <w:sz w:val="28"/>
          <w:szCs w:val="28"/>
        </w:rPr>
        <w:t>INTRODUCCIÓN</w:t>
      </w:r>
      <w:bookmarkEnd w:id="0"/>
    </w:p>
    <w:p w14:paraId="6F0E2117" w14:textId="6AC3348D" w:rsidR="009823AD" w:rsidRDefault="009823AD" w:rsidP="005D6096">
      <w:pPr>
        <w:autoSpaceDE w:val="0"/>
        <w:autoSpaceDN w:val="0"/>
        <w:adjustRightInd w:val="0"/>
        <w:spacing w:after="0" w:line="240" w:lineRule="auto"/>
        <w:jc w:val="both"/>
        <w:rPr>
          <w:rFonts w:cs="Arial"/>
          <w:color w:val="000000"/>
        </w:rPr>
      </w:pPr>
    </w:p>
    <w:p w14:paraId="0C18728F" w14:textId="59C53F33" w:rsidR="009823AD" w:rsidRPr="0099647B" w:rsidRDefault="005B17C2" w:rsidP="005D6096">
      <w:pPr>
        <w:autoSpaceDE w:val="0"/>
        <w:autoSpaceDN w:val="0"/>
        <w:adjustRightInd w:val="0"/>
        <w:spacing w:after="0" w:line="240" w:lineRule="auto"/>
        <w:jc w:val="both"/>
        <w:rPr>
          <w:rFonts w:cs="Arial"/>
          <w:color w:val="000000"/>
        </w:rPr>
      </w:pPr>
      <w:r>
        <w:rPr>
          <w:rFonts w:cs="Arial"/>
          <w:color w:val="000000"/>
        </w:rPr>
        <w:t xml:space="preserve">El Plan Estratégico </w:t>
      </w:r>
      <w:r w:rsidR="00B3121C">
        <w:rPr>
          <w:rFonts w:cs="Arial"/>
          <w:color w:val="000000"/>
        </w:rPr>
        <w:t>d</w:t>
      </w:r>
      <w:r>
        <w:rPr>
          <w:rFonts w:cs="Arial"/>
          <w:color w:val="000000"/>
        </w:rPr>
        <w:t xml:space="preserve">e Talento Humano suscrito para la vigencia </w:t>
      </w:r>
      <w:r w:rsidRPr="00BD0D51">
        <w:rPr>
          <w:rFonts w:cs="Arial"/>
          <w:color w:val="000000"/>
        </w:rPr>
        <w:t>202</w:t>
      </w:r>
      <w:r w:rsidR="00BD0D51" w:rsidRPr="00BD0D51">
        <w:rPr>
          <w:rFonts w:cs="Arial"/>
          <w:color w:val="000000"/>
        </w:rPr>
        <w:t>6</w:t>
      </w:r>
      <w:r w:rsidRPr="00BD0D51">
        <w:rPr>
          <w:rFonts w:cs="Arial"/>
          <w:color w:val="000000"/>
        </w:rPr>
        <w:t>-202</w:t>
      </w:r>
      <w:r w:rsidR="00BD0D51" w:rsidRPr="00BD0D51">
        <w:rPr>
          <w:rFonts w:cs="Arial"/>
          <w:color w:val="000000"/>
        </w:rPr>
        <w:t>7</w:t>
      </w:r>
      <w:r>
        <w:rPr>
          <w:rFonts w:cs="Arial"/>
          <w:color w:val="000000"/>
        </w:rPr>
        <w:t xml:space="preserve"> contempla el </w:t>
      </w:r>
      <w:r w:rsidR="005D6096">
        <w:rPr>
          <w:rFonts w:cs="Arial"/>
          <w:color w:val="000000"/>
        </w:rPr>
        <w:t>P</w:t>
      </w:r>
      <w:r>
        <w:rPr>
          <w:rFonts w:cs="Arial"/>
          <w:color w:val="000000"/>
        </w:rPr>
        <w:t xml:space="preserve">lan </w:t>
      </w:r>
      <w:r w:rsidR="005D6096">
        <w:rPr>
          <w:rFonts w:cs="Arial"/>
          <w:color w:val="000000"/>
        </w:rPr>
        <w:t>A</w:t>
      </w:r>
      <w:r>
        <w:rPr>
          <w:rFonts w:cs="Arial"/>
          <w:color w:val="000000"/>
        </w:rPr>
        <w:t xml:space="preserve">nual de </w:t>
      </w:r>
      <w:r w:rsidR="005D6096">
        <w:rPr>
          <w:rFonts w:cs="Arial"/>
          <w:color w:val="000000"/>
        </w:rPr>
        <w:t>C</w:t>
      </w:r>
      <w:r>
        <w:rPr>
          <w:rFonts w:cs="Arial"/>
          <w:color w:val="000000"/>
        </w:rPr>
        <w:t>apacitación</w:t>
      </w:r>
      <w:r w:rsidR="005D6096">
        <w:rPr>
          <w:rFonts w:cs="Arial"/>
          <w:color w:val="000000"/>
        </w:rPr>
        <w:t xml:space="preserve"> y atendiendo las directrices</w:t>
      </w:r>
      <w:r>
        <w:rPr>
          <w:rFonts w:cs="Arial"/>
          <w:color w:val="000000"/>
        </w:rPr>
        <w:t xml:space="preserve"> </w:t>
      </w:r>
      <w:r w:rsidR="005D6096">
        <w:rPr>
          <w:rFonts w:cs="Arial"/>
          <w:color w:val="000000"/>
        </w:rPr>
        <w:t>d</w:t>
      </w:r>
      <w:r w:rsidR="009823AD" w:rsidRPr="0099647B">
        <w:rPr>
          <w:rFonts w:cs="Arial"/>
          <w:color w:val="000000"/>
        </w:rPr>
        <w:t xml:space="preserve">el Departamento Administrativo de la Función Pública y </w:t>
      </w:r>
      <w:r w:rsidR="005D6096">
        <w:rPr>
          <w:rFonts w:cs="Arial"/>
          <w:color w:val="000000"/>
        </w:rPr>
        <w:t xml:space="preserve">en concordancia con </w:t>
      </w:r>
      <w:r w:rsidR="009823AD" w:rsidRPr="0099647B">
        <w:rPr>
          <w:rFonts w:cs="Arial"/>
          <w:color w:val="000000"/>
        </w:rPr>
        <w:t xml:space="preserve">el decreto 4665 de 2007, adopta el Plan de Formación y Capacitación como política orientadora de los programas con el propósito de mejorar el desempeño institucional a través del fortalecimiento de las capacidades, conocimientos, habilidades y actitudes de los servidores públicos, para así mejorar la eficacia de sus funciones y responsabilidades. </w:t>
      </w:r>
    </w:p>
    <w:p w14:paraId="20EF8D86" w14:textId="77777777" w:rsidR="009823AD" w:rsidRPr="0099647B" w:rsidRDefault="009823AD" w:rsidP="009823AD">
      <w:pPr>
        <w:autoSpaceDE w:val="0"/>
        <w:autoSpaceDN w:val="0"/>
        <w:adjustRightInd w:val="0"/>
        <w:spacing w:after="0" w:line="240" w:lineRule="auto"/>
        <w:jc w:val="both"/>
        <w:rPr>
          <w:rFonts w:cs="Arial"/>
          <w:color w:val="000000"/>
        </w:rPr>
      </w:pPr>
    </w:p>
    <w:p w14:paraId="211522A7" w14:textId="213A7B97" w:rsidR="009823AD" w:rsidRDefault="009823AD" w:rsidP="009823AD">
      <w:pPr>
        <w:autoSpaceDE w:val="0"/>
        <w:autoSpaceDN w:val="0"/>
        <w:adjustRightInd w:val="0"/>
        <w:spacing w:after="0" w:line="240" w:lineRule="auto"/>
        <w:jc w:val="both"/>
        <w:rPr>
          <w:rFonts w:cs="Arial"/>
          <w:color w:val="000000"/>
        </w:rPr>
      </w:pPr>
      <w:r w:rsidRPr="0099647B">
        <w:rPr>
          <w:rFonts w:cs="Arial"/>
          <w:color w:val="000000"/>
        </w:rPr>
        <w:t>En consecuencia y con miras a asegurar la efectividad administrativa esperada por los ciudadanos, las entidades públicas deberán afianzar sus procesos de formación y capacitación para garantizar que desde su vinculación y durante su permanencia al servicio del estado, se asuma la capacitación como una responsabilidad de las entidades y un compromiso de los funcionarios.</w:t>
      </w:r>
    </w:p>
    <w:p w14:paraId="5BA4026E" w14:textId="3DFE271A" w:rsidR="005D6096" w:rsidRDefault="005D6096" w:rsidP="009823AD">
      <w:pPr>
        <w:autoSpaceDE w:val="0"/>
        <w:autoSpaceDN w:val="0"/>
        <w:adjustRightInd w:val="0"/>
        <w:spacing w:after="0" w:line="240" w:lineRule="auto"/>
        <w:jc w:val="both"/>
        <w:rPr>
          <w:rFonts w:cs="Arial"/>
          <w:color w:val="000000"/>
        </w:rPr>
      </w:pPr>
    </w:p>
    <w:p w14:paraId="5A2EF4EC" w14:textId="27CC34A9" w:rsidR="005D6096" w:rsidRPr="0099647B" w:rsidRDefault="005D6096" w:rsidP="009823AD">
      <w:pPr>
        <w:autoSpaceDE w:val="0"/>
        <w:autoSpaceDN w:val="0"/>
        <w:adjustRightInd w:val="0"/>
        <w:spacing w:after="0" w:line="240" w:lineRule="auto"/>
        <w:jc w:val="both"/>
        <w:rPr>
          <w:rFonts w:cs="Arial"/>
          <w:color w:val="000000"/>
        </w:rPr>
      </w:pPr>
      <w:r>
        <w:rPr>
          <w:rFonts w:cs="Arial"/>
          <w:color w:val="000000"/>
        </w:rPr>
        <w:t xml:space="preserve">De acuerdo con lo anterior se presenta a continuación los objetivos, los ejes temáticos y el cronograma a ejecutar en cumplimiento a las necesidades identificadas en los diagnósticos realizados al interior de </w:t>
      </w:r>
      <w:r w:rsidR="00B3121C">
        <w:rPr>
          <w:rFonts w:cs="Arial"/>
          <w:color w:val="000000"/>
        </w:rPr>
        <w:t>la</w:t>
      </w:r>
      <w:r>
        <w:rPr>
          <w:rFonts w:cs="Arial"/>
          <w:color w:val="000000"/>
        </w:rPr>
        <w:t xml:space="preserve"> entidad.</w:t>
      </w:r>
    </w:p>
    <w:p w14:paraId="2275072B" w14:textId="5D370EA2" w:rsidR="004E4CEB" w:rsidRDefault="004E4CEB" w:rsidP="004E4CEB">
      <w:pPr>
        <w:rPr>
          <w:color w:val="2F5496" w:themeColor="accent1" w:themeShade="BF"/>
        </w:rPr>
      </w:pPr>
    </w:p>
    <w:p w14:paraId="7EA0C79F" w14:textId="39F96D65" w:rsidR="004E4CEB" w:rsidRPr="0099647B" w:rsidRDefault="004E4CEB" w:rsidP="005D6096">
      <w:pPr>
        <w:pStyle w:val="Ttulo1"/>
        <w:numPr>
          <w:ilvl w:val="0"/>
          <w:numId w:val="29"/>
        </w:numPr>
        <w:rPr>
          <w:rFonts w:asciiTheme="minorHAnsi" w:hAnsiTheme="minorHAnsi" w:cs="Arial"/>
          <w:b/>
          <w:bCs/>
          <w:sz w:val="22"/>
          <w:szCs w:val="22"/>
        </w:rPr>
      </w:pPr>
      <w:bookmarkStart w:id="1" w:name="_Toc190073282"/>
      <w:r w:rsidRPr="0099647B">
        <w:rPr>
          <w:rFonts w:asciiTheme="minorHAnsi" w:hAnsiTheme="minorHAnsi" w:cs="Arial"/>
          <w:b/>
          <w:bCs/>
          <w:sz w:val="22"/>
          <w:szCs w:val="22"/>
        </w:rPr>
        <w:t>OBJETIVO GENERAL</w:t>
      </w:r>
      <w:bookmarkEnd w:id="1"/>
    </w:p>
    <w:p w14:paraId="79171824" w14:textId="77777777" w:rsidR="004E4CEB" w:rsidRPr="0099647B" w:rsidRDefault="004E4CEB" w:rsidP="004E4CEB">
      <w:pPr>
        <w:autoSpaceDE w:val="0"/>
        <w:autoSpaceDN w:val="0"/>
        <w:adjustRightInd w:val="0"/>
        <w:spacing w:after="0" w:line="240" w:lineRule="auto"/>
        <w:rPr>
          <w:rFonts w:cs="Arial"/>
          <w:color w:val="000000"/>
        </w:rPr>
      </w:pPr>
    </w:p>
    <w:p w14:paraId="0606272D" w14:textId="2FF8084B" w:rsidR="004E4CEB" w:rsidRPr="0099647B" w:rsidRDefault="004E4CEB" w:rsidP="004E4CEB">
      <w:pPr>
        <w:autoSpaceDE w:val="0"/>
        <w:autoSpaceDN w:val="0"/>
        <w:adjustRightInd w:val="0"/>
        <w:spacing w:after="0" w:line="240" w:lineRule="auto"/>
        <w:jc w:val="both"/>
        <w:rPr>
          <w:rFonts w:cs="Arial"/>
          <w:color w:val="000000"/>
        </w:rPr>
      </w:pPr>
      <w:r w:rsidRPr="0099647B">
        <w:rPr>
          <w:rFonts w:cs="Arial"/>
          <w:color w:val="000000"/>
        </w:rPr>
        <w:t xml:space="preserve">Contribuir al fortalecimiento de las capacidades, habilidades, destrezas, conocimientos y competencias de los </w:t>
      </w:r>
      <w:r w:rsidR="006B13C1" w:rsidRPr="0099647B">
        <w:rPr>
          <w:rFonts w:cs="Arial"/>
          <w:color w:val="000000"/>
        </w:rPr>
        <w:t>funcionarios,</w:t>
      </w:r>
      <w:r w:rsidR="00212F31" w:rsidRPr="0099647B">
        <w:rPr>
          <w:rFonts w:cs="Arial"/>
          <w:color w:val="000000"/>
        </w:rPr>
        <w:t xml:space="preserve"> con el fin de </w:t>
      </w:r>
      <w:r w:rsidR="005D6096">
        <w:rPr>
          <w:rFonts w:cs="Arial"/>
          <w:color w:val="000000"/>
        </w:rPr>
        <w:t>aportar</w:t>
      </w:r>
      <w:r w:rsidR="00212F31" w:rsidRPr="0099647B">
        <w:rPr>
          <w:rFonts w:eastAsia="Times New Roman" w:cs="Helvetica"/>
          <w:lang w:val="es-MX" w:eastAsia="es-ES"/>
        </w:rPr>
        <w:t xml:space="preserve"> a su desarrollo profesional y social,</w:t>
      </w:r>
      <w:r w:rsidR="00212F31" w:rsidRPr="0099647B">
        <w:rPr>
          <w:rFonts w:cs="Arial"/>
          <w:color w:val="000000"/>
        </w:rPr>
        <w:t xml:space="preserve"> </w:t>
      </w:r>
      <w:r w:rsidR="006B13C1" w:rsidRPr="0099647B">
        <w:rPr>
          <w:rFonts w:cs="Arial"/>
          <w:color w:val="000000"/>
        </w:rPr>
        <w:t>promocionando</w:t>
      </w:r>
      <w:r w:rsidRPr="0099647B">
        <w:rPr>
          <w:rFonts w:cs="Arial"/>
          <w:color w:val="000000"/>
        </w:rPr>
        <w:t xml:space="preserve"> </w:t>
      </w:r>
      <w:r w:rsidR="00212F31" w:rsidRPr="0099647B">
        <w:rPr>
          <w:rFonts w:cs="Arial"/>
          <w:color w:val="000000"/>
        </w:rPr>
        <w:t>oportunidades</w:t>
      </w:r>
      <w:r w:rsidRPr="0099647B">
        <w:rPr>
          <w:rFonts w:cs="Arial"/>
          <w:color w:val="000000"/>
        </w:rPr>
        <w:t xml:space="preserve"> que cubran las necesidades de formación y capacitación señaladas por cada una las dependencias de la entidad reafirmando los principios y valores generando compromiso con la entidad.</w:t>
      </w:r>
    </w:p>
    <w:p w14:paraId="351993D5" w14:textId="77777777" w:rsidR="004E4CEB" w:rsidRPr="0099647B" w:rsidRDefault="004E4CEB" w:rsidP="004E4CEB">
      <w:pPr>
        <w:autoSpaceDE w:val="0"/>
        <w:autoSpaceDN w:val="0"/>
        <w:adjustRightInd w:val="0"/>
        <w:spacing w:after="0" w:line="240" w:lineRule="auto"/>
        <w:jc w:val="both"/>
        <w:rPr>
          <w:rFonts w:cs="Arial"/>
          <w:color w:val="000000"/>
        </w:rPr>
      </w:pPr>
    </w:p>
    <w:p w14:paraId="31492BD8" w14:textId="11A97E56" w:rsidR="004E4CEB" w:rsidRPr="0099647B" w:rsidRDefault="005D6096" w:rsidP="004E4CEB">
      <w:pPr>
        <w:pStyle w:val="Ttulo2"/>
        <w:rPr>
          <w:rFonts w:asciiTheme="minorHAnsi" w:hAnsiTheme="minorHAnsi" w:cs="Arial"/>
          <w:b/>
          <w:bCs/>
          <w:sz w:val="22"/>
          <w:szCs w:val="22"/>
        </w:rPr>
      </w:pPr>
      <w:bookmarkStart w:id="2" w:name="_Toc190073283"/>
      <w:r>
        <w:rPr>
          <w:rFonts w:asciiTheme="minorHAnsi" w:hAnsiTheme="minorHAnsi" w:cs="Arial"/>
          <w:b/>
          <w:bCs/>
          <w:sz w:val="22"/>
          <w:szCs w:val="22"/>
        </w:rPr>
        <w:t xml:space="preserve">1.1 </w:t>
      </w:r>
      <w:r w:rsidR="004E4CEB" w:rsidRPr="0099647B">
        <w:rPr>
          <w:rFonts w:asciiTheme="minorHAnsi" w:hAnsiTheme="minorHAnsi" w:cs="Arial"/>
          <w:b/>
          <w:bCs/>
          <w:sz w:val="22"/>
          <w:szCs w:val="22"/>
        </w:rPr>
        <w:t>OBJETIVOS ESPECÍFICOS</w:t>
      </w:r>
      <w:bookmarkEnd w:id="2"/>
    </w:p>
    <w:p w14:paraId="5F23D2A9" w14:textId="77777777" w:rsidR="004E4CEB" w:rsidRPr="0099647B" w:rsidRDefault="004E4CEB" w:rsidP="004E4CEB">
      <w:pPr>
        <w:pStyle w:val="Default"/>
        <w:rPr>
          <w:rFonts w:asciiTheme="minorHAnsi" w:hAnsiTheme="minorHAnsi" w:cs="Arial"/>
          <w:color w:val="auto"/>
          <w:sz w:val="22"/>
          <w:szCs w:val="22"/>
        </w:rPr>
      </w:pPr>
    </w:p>
    <w:p w14:paraId="2F90133F" w14:textId="7D3D8925" w:rsidR="00212F31" w:rsidRPr="0099647B" w:rsidRDefault="006B462C" w:rsidP="00212F31">
      <w:pPr>
        <w:pStyle w:val="Prrafodelista"/>
        <w:numPr>
          <w:ilvl w:val="0"/>
          <w:numId w:val="14"/>
        </w:numPr>
        <w:overflowPunct w:val="0"/>
        <w:autoSpaceDE w:val="0"/>
        <w:autoSpaceDN w:val="0"/>
        <w:adjustRightInd w:val="0"/>
        <w:spacing w:after="0" w:line="240" w:lineRule="auto"/>
        <w:jc w:val="both"/>
        <w:textAlignment w:val="baseline"/>
        <w:rPr>
          <w:rFonts w:eastAsia="Times New Roman" w:cs="Helvetica"/>
          <w:lang w:val="es-MX" w:eastAsia="es-ES"/>
        </w:rPr>
      </w:pPr>
      <w:r>
        <w:rPr>
          <w:rFonts w:eastAsia="Times New Roman" w:cs="Helvetica"/>
          <w:lang w:val="es-MX" w:eastAsia="es-ES"/>
        </w:rPr>
        <w:t>Formar a los servidores en las diferentes temáticas identificadas</w:t>
      </w:r>
      <w:r w:rsidR="002E71E7">
        <w:rPr>
          <w:rFonts w:eastAsia="Times New Roman" w:cs="Helvetica"/>
          <w:lang w:val="es-MX" w:eastAsia="es-ES"/>
        </w:rPr>
        <w:t>.</w:t>
      </w:r>
    </w:p>
    <w:p w14:paraId="453F14BA" w14:textId="3CC354B1" w:rsidR="00212F31" w:rsidRPr="0099647B" w:rsidRDefault="00212F31" w:rsidP="00212F31">
      <w:pPr>
        <w:pStyle w:val="Prrafodelista"/>
        <w:numPr>
          <w:ilvl w:val="0"/>
          <w:numId w:val="14"/>
        </w:numPr>
        <w:overflowPunct w:val="0"/>
        <w:autoSpaceDE w:val="0"/>
        <w:autoSpaceDN w:val="0"/>
        <w:adjustRightInd w:val="0"/>
        <w:spacing w:after="0" w:line="240" w:lineRule="auto"/>
        <w:jc w:val="both"/>
        <w:textAlignment w:val="baseline"/>
        <w:rPr>
          <w:rFonts w:eastAsia="Times New Roman" w:cs="Helvetica"/>
          <w:lang w:val="es-MX" w:eastAsia="es-ES"/>
        </w:rPr>
      </w:pPr>
      <w:r w:rsidRPr="0099647B">
        <w:rPr>
          <w:rFonts w:eastAsia="Times New Roman" w:cs="Helvetica"/>
          <w:lang w:val="es-MX" w:eastAsia="es-ES"/>
        </w:rPr>
        <w:t>Incentivar la participación en las actividades programadas</w:t>
      </w:r>
      <w:r w:rsidR="002E71E7">
        <w:rPr>
          <w:rFonts w:eastAsia="Times New Roman" w:cs="Helvetica"/>
          <w:lang w:val="es-MX" w:eastAsia="es-ES"/>
        </w:rPr>
        <w:t>.</w:t>
      </w:r>
    </w:p>
    <w:p w14:paraId="039BA4C9" w14:textId="64B0E564" w:rsidR="006B462C" w:rsidRPr="00E97257" w:rsidRDefault="006B462C" w:rsidP="00212F31">
      <w:pPr>
        <w:pStyle w:val="Prrafodelista"/>
        <w:numPr>
          <w:ilvl w:val="0"/>
          <w:numId w:val="14"/>
        </w:numPr>
        <w:overflowPunct w:val="0"/>
        <w:autoSpaceDE w:val="0"/>
        <w:autoSpaceDN w:val="0"/>
        <w:adjustRightInd w:val="0"/>
        <w:spacing w:after="0" w:line="240" w:lineRule="auto"/>
        <w:jc w:val="both"/>
        <w:textAlignment w:val="baseline"/>
        <w:rPr>
          <w:rFonts w:eastAsia="Times New Roman" w:cs="Helvetica"/>
          <w:lang w:val="es-MX" w:eastAsia="es-ES"/>
        </w:rPr>
      </w:pPr>
      <w:r>
        <w:rPr>
          <w:rFonts w:eastAsia="Times New Roman" w:cs="Helvetica"/>
          <w:lang w:val="es-MX" w:eastAsia="es-ES"/>
        </w:rPr>
        <w:t>Contribuir con la g</w:t>
      </w:r>
      <w:r w:rsidRPr="0099647B">
        <w:rPr>
          <w:rFonts w:eastAsia="Times New Roman" w:cs="Helvetica"/>
          <w:lang w:val="es-MX" w:eastAsia="es-ES"/>
        </w:rPr>
        <w:t>enera</w:t>
      </w:r>
      <w:r>
        <w:rPr>
          <w:rFonts w:eastAsia="Times New Roman" w:cs="Helvetica"/>
          <w:lang w:val="es-MX" w:eastAsia="es-ES"/>
        </w:rPr>
        <w:t>ción de</w:t>
      </w:r>
      <w:r w:rsidR="00212F31" w:rsidRPr="0099647B">
        <w:rPr>
          <w:rFonts w:eastAsia="Times New Roman" w:cs="Helvetica"/>
          <w:lang w:val="es-MX" w:eastAsia="es-ES"/>
        </w:rPr>
        <w:t xml:space="preserve"> espacios para la apropiación del conocimiento</w:t>
      </w:r>
      <w:r w:rsidR="002E71E7">
        <w:rPr>
          <w:rFonts w:eastAsia="Times New Roman" w:cs="Helvetica"/>
          <w:lang w:val="es-MX" w:eastAsia="es-ES"/>
        </w:rPr>
        <w:t>.</w:t>
      </w:r>
    </w:p>
    <w:p w14:paraId="23F92C77" w14:textId="46A4C6D8" w:rsidR="004E4CEB" w:rsidRDefault="004E4CEB" w:rsidP="004E4CEB">
      <w:pPr>
        <w:pStyle w:val="Ttulo1"/>
        <w:rPr>
          <w:rFonts w:asciiTheme="minorHAnsi" w:hAnsiTheme="minorHAnsi" w:cs="Arial"/>
          <w:b/>
          <w:bCs/>
          <w:sz w:val="22"/>
          <w:szCs w:val="22"/>
        </w:rPr>
      </w:pPr>
    </w:p>
    <w:p w14:paraId="3A6D173F" w14:textId="600B63B1" w:rsidR="00C97BDE" w:rsidRDefault="00C97BDE" w:rsidP="00C97BDE"/>
    <w:p w14:paraId="292BA8C0" w14:textId="77777777" w:rsidR="004E4CEB" w:rsidRPr="0099647B" w:rsidRDefault="004E4CEB" w:rsidP="004E4CEB">
      <w:pPr>
        <w:pStyle w:val="Default"/>
        <w:jc w:val="both"/>
        <w:rPr>
          <w:rFonts w:asciiTheme="minorHAnsi" w:hAnsiTheme="minorHAnsi" w:cs="Arial"/>
          <w:b/>
          <w:bCs/>
          <w:color w:val="2F5496" w:themeColor="accent1" w:themeShade="BF"/>
          <w:sz w:val="22"/>
          <w:szCs w:val="22"/>
        </w:rPr>
      </w:pPr>
    </w:p>
    <w:p w14:paraId="20447292" w14:textId="6152AF08" w:rsidR="004E4CEB" w:rsidRPr="006B462C" w:rsidRDefault="006B462C" w:rsidP="006B462C">
      <w:pPr>
        <w:pStyle w:val="Ttulo2"/>
        <w:numPr>
          <w:ilvl w:val="0"/>
          <w:numId w:val="29"/>
        </w:numPr>
        <w:rPr>
          <w:rFonts w:asciiTheme="minorHAnsi" w:hAnsiTheme="minorHAnsi" w:cs="Arial"/>
          <w:b/>
          <w:bCs/>
          <w:sz w:val="22"/>
          <w:szCs w:val="22"/>
        </w:rPr>
      </w:pPr>
      <w:bookmarkStart w:id="3" w:name="_Toc190073284"/>
      <w:r>
        <w:rPr>
          <w:rFonts w:asciiTheme="minorHAnsi" w:hAnsiTheme="minorHAnsi" w:cs="Arial"/>
          <w:b/>
          <w:bCs/>
          <w:sz w:val="22"/>
          <w:szCs w:val="22"/>
        </w:rPr>
        <w:lastRenderedPageBreak/>
        <w:t>FORMULACIÓN DEL PLAN DE CAPACITACIÓN</w:t>
      </w:r>
      <w:r w:rsidR="004E4CEB" w:rsidRPr="006B462C">
        <w:rPr>
          <w:rFonts w:cs="Arial"/>
          <w:color w:val="000000"/>
        </w:rPr>
        <w:t>.</w:t>
      </w:r>
      <w:bookmarkEnd w:id="3"/>
    </w:p>
    <w:p w14:paraId="0869D345" w14:textId="77777777" w:rsidR="004E4CEB" w:rsidRPr="0099647B" w:rsidRDefault="004E4CEB" w:rsidP="004E4CEB">
      <w:pPr>
        <w:pStyle w:val="Default"/>
        <w:jc w:val="both"/>
        <w:rPr>
          <w:rFonts w:asciiTheme="minorHAnsi" w:hAnsiTheme="minorHAnsi" w:cs="Arial"/>
          <w:b/>
          <w:sz w:val="22"/>
          <w:szCs w:val="22"/>
        </w:rPr>
      </w:pPr>
    </w:p>
    <w:p w14:paraId="5EDAB716" w14:textId="2D8F820E" w:rsidR="004E4CEB" w:rsidRPr="0099647B" w:rsidRDefault="004E4CEB" w:rsidP="004E4CEB">
      <w:pPr>
        <w:pStyle w:val="Default"/>
        <w:jc w:val="both"/>
        <w:rPr>
          <w:rFonts w:asciiTheme="minorHAnsi" w:hAnsiTheme="minorHAnsi" w:cs="Arial"/>
          <w:b/>
          <w:sz w:val="22"/>
          <w:szCs w:val="22"/>
        </w:rPr>
      </w:pPr>
      <w:r w:rsidRPr="0099647B">
        <w:rPr>
          <w:rFonts w:asciiTheme="minorHAnsi" w:hAnsiTheme="minorHAnsi" w:cs="Arial"/>
          <w:sz w:val="22"/>
          <w:szCs w:val="22"/>
        </w:rPr>
        <w:t xml:space="preserve">Para realizar el Plan </w:t>
      </w:r>
      <w:r w:rsidR="006B462C">
        <w:rPr>
          <w:rFonts w:asciiTheme="minorHAnsi" w:hAnsiTheme="minorHAnsi" w:cs="Arial"/>
          <w:sz w:val="22"/>
          <w:szCs w:val="22"/>
        </w:rPr>
        <w:t>Anual</w:t>
      </w:r>
      <w:r w:rsidRPr="0099647B">
        <w:rPr>
          <w:rFonts w:asciiTheme="minorHAnsi" w:hAnsiTheme="minorHAnsi" w:cs="Arial"/>
          <w:sz w:val="22"/>
          <w:szCs w:val="22"/>
        </w:rPr>
        <w:t xml:space="preserve"> de Capacitación se dio cumplimiento a la normatividad vigente del Departamento Administrativo de la Función Pública y a los conceptos emitidos por la misma, este </w:t>
      </w:r>
      <w:r w:rsidR="006B462C">
        <w:rPr>
          <w:rFonts w:asciiTheme="minorHAnsi" w:hAnsiTheme="minorHAnsi" w:cs="Arial"/>
          <w:sz w:val="22"/>
          <w:szCs w:val="22"/>
        </w:rPr>
        <w:t>p</w:t>
      </w:r>
      <w:r w:rsidRPr="0099647B">
        <w:rPr>
          <w:rFonts w:asciiTheme="minorHAnsi" w:hAnsiTheme="minorHAnsi" w:cs="Arial"/>
          <w:sz w:val="22"/>
          <w:szCs w:val="22"/>
        </w:rPr>
        <w:t>lan tendrá en cuenta los siguientes ejes temáticos</w:t>
      </w:r>
      <w:r w:rsidRPr="0099647B">
        <w:rPr>
          <w:rFonts w:asciiTheme="minorHAnsi" w:hAnsiTheme="minorHAnsi" w:cs="Arial"/>
          <w:b/>
          <w:sz w:val="22"/>
          <w:szCs w:val="22"/>
        </w:rPr>
        <w:t>:</w:t>
      </w:r>
    </w:p>
    <w:p w14:paraId="07AEA99A" w14:textId="77777777" w:rsidR="004E4CEB" w:rsidRPr="0099647B" w:rsidRDefault="004E4CEB" w:rsidP="004E4CEB">
      <w:pPr>
        <w:pStyle w:val="Default"/>
        <w:jc w:val="both"/>
        <w:rPr>
          <w:rFonts w:asciiTheme="minorHAnsi" w:hAnsiTheme="minorHAnsi" w:cs="Arial"/>
          <w:b/>
          <w:sz w:val="22"/>
          <w:szCs w:val="22"/>
        </w:rPr>
      </w:pPr>
    </w:p>
    <w:p w14:paraId="52AD2DEB" w14:textId="1DD377BD" w:rsidR="004E4CEB" w:rsidRPr="0099647B" w:rsidRDefault="00C97BDE" w:rsidP="004E4CEB">
      <w:pPr>
        <w:pStyle w:val="Ttulo2"/>
        <w:rPr>
          <w:rFonts w:asciiTheme="minorHAnsi" w:hAnsiTheme="minorHAnsi" w:cs="Arial"/>
          <w:b/>
          <w:bCs/>
          <w:sz w:val="22"/>
          <w:szCs w:val="22"/>
        </w:rPr>
      </w:pPr>
      <w:bookmarkStart w:id="4" w:name="_Toc190073285"/>
      <w:r>
        <w:rPr>
          <w:rFonts w:asciiTheme="minorHAnsi" w:hAnsiTheme="minorHAnsi" w:cs="Arial"/>
          <w:b/>
          <w:bCs/>
          <w:sz w:val="22"/>
          <w:szCs w:val="22"/>
        </w:rPr>
        <w:t xml:space="preserve">2.1 </w:t>
      </w:r>
      <w:r w:rsidRPr="0099647B">
        <w:rPr>
          <w:rFonts w:asciiTheme="minorHAnsi" w:hAnsiTheme="minorHAnsi" w:cs="Arial"/>
          <w:b/>
          <w:bCs/>
          <w:sz w:val="22"/>
          <w:szCs w:val="22"/>
        </w:rPr>
        <w:t>GESTIÓN DEL CONOCIMIENTO</w:t>
      </w:r>
      <w:bookmarkEnd w:id="4"/>
    </w:p>
    <w:p w14:paraId="58C77A52" w14:textId="77777777" w:rsidR="004E4CEB" w:rsidRPr="0099647B" w:rsidRDefault="004E4CEB" w:rsidP="004E4CEB">
      <w:pPr>
        <w:pStyle w:val="Default"/>
        <w:jc w:val="both"/>
        <w:rPr>
          <w:rFonts w:asciiTheme="minorHAnsi" w:hAnsiTheme="minorHAnsi" w:cs="Arial"/>
          <w:b/>
          <w:sz w:val="22"/>
          <w:szCs w:val="22"/>
        </w:rPr>
      </w:pPr>
    </w:p>
    <w:p w14:paraId="77AC6F7B" w14:textId="6B610DE2" w:rsidR="004E4CEB" w:rsidRPr="0099647B" w:rsidRDefault="00D4483E" w:rsidP="004E4CEB">
      <w:pPr>
        <w:pStyle w:val="Default"/>
        <w:jc w:val="both"/>
        <w:rPr>
          <w:rFonts w:asciiTheme="minorHAnsi" w:hAnsiTheme="minorHAnsi" w:cs="Arial"/>
          <w:sz w:val="22"/>
          <w:szCs w:val="22"/>
        </w:rPr>
      </w:pPr>
      <w:r>
        <w:rPr>
          <w:rFonts w:asciiTheme="minorHAnsi" w:hAnsiTheme="minorHAnsi" w:cs="Arial"/>
          <w:sz w:val="22"/>
          <w:szCs w:val="22"/>
        </w:rPr>
        <w:t>T</w:t>
      </w:r>
      <w:r w:rsidR="004E4CEB" w:rsidRPr="0099647B">
        <w:rPr>
          <w:rFonts w:asciiTheme="minorHAnsi" w:hAnsiTheme="minorHAnsi" w:cs="Arial"/>
          <w:sz w:val="22"/>
          <w:szCs w:val="22"/>
        </w:rPr>
        <w:t>iene por objetivo implementar programas que</w:t>
      </w:r>
      <w:r>
        <w:rPr>
          <w:rFonts w:asciiTheme="minorHAnsi" w:hAnsiTheme="minorHAnsi" w:cs="Arial"/>
          <w:sz w:val="22"/>
          <w:szCs w:val="22"/>
        </w:rPr>
        <w:t xml:space="preserve"> </w:t>
      </w:r>
      <w:r w:rsidRPr="0099647B">
        <w:rPr>
          <w:rFonts w:asciiTheme="minorHAnsi" w:hAnsiTheme="minorHAnsi" w:cs="Arial"/>
          <w:sz w:val="22"/>
          <w:szCs w:val="22"/>
        </w:rPr>
        <w:t>estimul</w:t>
      </w:r>
      <w:r>
        <w:rPr>
          <w:rFonts w:asciiTheme="minorHAnsi" w:hAnsiTheme="minorHAnsi" w:cs="Arial"/>
          <w:sz w:val="22"/>
          <w:szCs w:val="22"/>
        </w:rPr>
        <w:t>en e</w:t>
      </w:r>
      <w:r w:rsidR="004E4CEB" w:rsidRPr="0099647B">
        <w:rPr>
          <w:rFonts w:asciiTheme="minorHAnsi" w:hAnsiTheme="minorHAnsi" w:cs="Arial"/>
          <w:sz w:val="22"/>
          <w:szCs w:val="22"/>
        </w:rPr>
        <w:t>l conocimiento,</w:t>
      </w:r>
      <w:r>
        <w:rPr>
          <w:rFonts w:asciiTheme="minorHAnsi" w:hAnsiTheme="minorHAnsi" w:cs="Arial"/>
          <w:sz w:val="22"/>
          <w:szCs w:val="22"/>
        </w:rPr>
        <w:t xml:space="preserve"> a través de la</w:t>
      </w:r>
      <w:r w:rsidR="004E4CEB" w:rsidRPr="0099647B">
        <w:rPr>
          <w:rFonts w:asciiTheme="minorHAnsi" w:hAnsiTheme="minorHAnsi" w:cs="Arial"/>
          <w:sz w:val="22"/>
          <w:szCs w:val="22"/>
        </w:rPr>
        <w:t xml:space="preserve"> sistematización y/o transferencia de información</w:t>
      </w:r>
      <w:r>
        <w:rPr>
          <w:rFonts w:asciiTheme="minorHAnsi" w:hAnsiTheme="minorHAnsi" w:cs="Arial"/>
          <w:sz w:val="22"/>
          <w:szCs w:val="22"/>
        </w:rPr>
        <w:t xml:space="preserve"> a nivel institucional, </w:t>
      </w:r>
      <w:r w:rsidR="004E4CEB" w:rsidRPr="0099647B">
        <w:rPr>
          <w:rFonts w:asciiTheme="minorHAnsi" w:hAnsiTheme="minorHAnsi" w:cs="Arial"/>
          <w:sz w:val="22"/>
          <w:szCs w:val="22"/>
        </w:rPr>
        <w:t>permit</w:t>
      </w:r>
      <w:r>
        <w:rPr>
          <w:rFonts w:asciiTheme="minorHAnsi" w:hAnsiTheme="minorHAnsi" w:cs="Arial"/>
          <w:sz w:val="22"/>
          <w:szCs w:val="22"/>
        </w:rPr>
        <w:t xml:space="preserve">iendo </w:t>
      </w:r>
      <w:r w:rsidR="004E4CEB" w:rsidRPr="0099647B">
        <w:rPr>
          <w:rFonts w:asciiTheme="minorHAnsi" w:hAnsiTheme="minorHAnsi" w:cs="Arial"/>
          <w:sz w:val="22"/>
          <w:szCs w:val="22"/>
        </w:rPr>
        <w:t xml:space="preserve">fortalecer la gestión pública a partir de su aplicación </w:t>
      </w:r>
      <w:r>
        <w:rPr>
          <w:rFonts w:asciiTheme="minorHAnsi" w:hAnsiTheme="minorHAnsi" w:cs="Arial"/>
          <w:sz w:val="22"/>
          <w:szCs w:val="22"/>
        </w:rPr>
        <w:t>en todas las áreas de la entidad, así como implementar acciones de transferencia del conocimiento tácito de los servidores con mayor experiencia en la entidad</w:t>
      </w:r>
      <w:r w:rsidR="00BE430F">
        <w:rPr>
          <w:rFonts w:asciiTheme="minorHAnsi" w:hAnsiTheme="minorHAnsi" w:cs="Arial"/>
          <w:sz w:val="22"/>
          <w:szCs w:val="22"/>
        </w:rPr>
        <w:t>.</w:t>
      </w:r>
    </w:p>
    <w:p w14:paraId="2D3DBDC4" w14:textId="77777777" w:rsidR="004E4CEB" w:rsidRPr="0099647B" w:rsidRDefault="004E4CEB" w:rsidP="004E4CEB">
      <w:pPr>
        <w:pStyle w:val="Default"/>
        <w:jc w:val="both"/>
        <w:rPr>
          <w:rFonts w:asciiTheme="minorHAnsi" w:hAnsiTheme="minorHAnsi" w:cs="Arial"/>
          <w:sz w:val="22"/>
          <w:szCs w:val="22"/>
        </w:rPr>
      </w:pPr>
    </w:p>
    <w:p w14:paraId="34A5DA40" w14:textId="299951C5" w:rsidR="004E4CEB" w:rsidRDefault="00BE430F" w:rsidP="004E4CEB">
      <w:pPr>
        <w:pStyle w:val="Default"/>
        <w:jc w:val="both"/>
        <w:rPr>
          <w:rFonts w:asciiTheme="minorHAnsi" w:hAnsiTheme="minorHAnsi" w:cs="Arial"/>
          <w:sz w:val="22"/>
          <w:szCs w:val="22"/>
        </w:rPr>
      </w:pPr>
      <w:r>
        <w:rPr>
          <w:rFonts w:asciiTheme="minorHAnsi" w:hAnsiTheme="minorHAnsi" w:cs="Arial"/>
          <w:sz w:val="22"/>
          <w:szCs w:val="22"/>
        </w:rPr>
        <w:t xml:space="preserve">Es así, como </w:t>
      </w:r>
      <w:r w:rsidR="004E4CEB" w:rsidRPr="0099647B">
        <w:rPr>
          <w:rFonts w:asciiTheme="minorHAnsi" w:hAnsiTheme="minorHAnsi" w:cs="Arial"/>
          <w:sz w:val="22"/>
          <w:szCs w:val="22"/>
        </w:rPr>
        <w:t xml:space="preserve">el Plan </w:t>
      </w:r>
      <w:r w:rsidR="00D4483E">
        <w:rPr>
          <w:rFonts w:asciiTheme="minorHAnsi" w:hAnsiTheme="minorHAnsi" w:cs="Arial"/>
          <w:sz w:val="22"/>
          <w:szCs w:val="22"/>
        </w:rPr>
        <w:t>Anual</w:t>
      </w:r>
      <w:r w:rsidR="004E4CEB" w:rsidRPr="0099647B">
        <w:rPr>
          <w:rFonts w:asciiTheme="minorHAnsi" w:hAnsiTheme="minorHAnsi" w:cs="Arial"/>
          <w:sz w:val="22"/>
          <w:szCs w:val="22"/>
        </w:rPr>
        <w:t xml:space="preserve"> de Capacitación busca la integración de programas que permitirán a los servidores recibir el conocimiento y ser agentes multiplicadores a su equipo de trabajo, propiciando así una cultura de conocimiento que impacte a los procesos de la entidad.</w:t>
      </w:r>
    </w:p>
    <w:p w14:paraId="79E2C476" w14:textId="77777777" w:rsidR="0012074F" w:rsidRPr="0099647B" w:rsidRDefault="0012074F" w:rsidP="004E4CEB">
      <w:pPr>
        <w:pStyle w:val="Default"/>
        <w:jc w:val="both"/>
        <w:rPr>
          <w:rFonts w:asciiTheme="minorHAnsi" w:hAnsiTheme="minorHAnsi" w:cs="Arial"/>
          <w:sz w:val="22"/>
          <w:szCs w:val="22"/>
        </w:rPr>
      </w:pPr>
    </w:p>
    <w:p w14:paraId="740BEE8B" w14:textId="5DCE1913" w:rsidR="0012074F" w:rsidRPr="0099647B" w:rsidRDefault="00C97BDE" w:rsidP="0012074F">
      <w:pPr>
        <w:pStyle w:val="Ttulo2"/>
        <w:numPr>
          <w:ilvl w:val="1"/>
          <w:numId w:val="29"/>
        </w:numPr>
        <w:rPr>
          <w:rFonts w:asciiTheme="minorHAnsi" w:hAnsiTheme="minorHAnsi" w:cs="Arial"/>
          <w:b/>
          <w:bCs/>
          <w:sz w:val="22"/>
          <w:szCs w:val="22"/>
        </w:rPr>
      </w:pPr>
      <w:bookmarkStart w:id="5" w:name="_Toc190073286"/>
      <w:r w:rsidRPr="0099647B">
        <w:rPr>
          <w:rFonts w:asciiTheme="minorHAnsi" w:hAnsiTheme="minorHAnsi" w:cs="Arial"/>
          <w:b/>
          <w:bCs/>
          <w:sz w:val="22"/>
          <w:szCs w:val="22"/>
        </w:rPr>
        <w:t>CREACIÓN DE VALOR PÚBLICO</w:t>
      </w:r>
      <w:bookmarkEnd w:id="5"/>
    </w:p>
    <w:p w14:paraId="08CB4E86" w14:textId="77777777" w:rsidR="0012074F" w:rsidRPr="0099647B" w:rsidRDefault="0012074F" w:rsidP="0012074F">
      <w:pPr>
        <w:pStyle w:val="Default"/>
        <w:jc w:val="both"/>
        <w:rPr>
          <w:rFonts w:asciiTheme="minorHAnsi" w:hAnsiTheme="minorHAnsi" w:cs="Arial"/>
          <w:sz w:val="22"/>
          <w:szCs w:val="22"/>
        </w:rPr>
      </w:pPr>
    </w:p>
    <w:p w14:paraId="4ECB575E" w14:textId="6E3246BA" w:rsidR="0012074F" w:rsidRPr="0099647B" w:rsidRDefault="0012074F" w:rsidP="0012074F">
      <w:pPr>
        <w:pStyle w:val="Default"/>
        <w:jc w:val="both"/>
        <w:rPr>
          <w:rFonts w:asciiTheme="minorHAnsi" w:hAnsiTheme="minorHAnsi" w:cs="Arial"/>
          <w:sz w:val="22"/>
          <w:szCs w:val="22"/>
        </w:rPr>
      </w:pPr>
      <w:r>
        <w:rPr>
          <w:rFonts w:asciiTheme="minorHAnsi" w:hAnsiTheme="minorHAnsi" w:cs="Arial"/>
          <w:sz w:val="22"/>
          <w:szCs w:val="22"/>
        </w:rPr>
        <w:t>S</w:t>
      </w:r>
      <w:r w:rsidRPr="0099647B">
        <w:rPr>
          <w:rFonts w:asciiTheme="minorHAnsi" w:hAnsiTheme="minorHAnsi" w:cs="Arial"/>
          <w:sz w:val="22"/>
          <w:szCs w:val="22"/>
        </w:rPr>
        <w:t>e busca a partir de las acciones de formación potencializar las competencias, habilidades y destrezas de los servidores, buscando el desarrollo integral de los funcionarios para optimizar los resultados y metas que debe cumplir la UIAF</w:t>
      </w:r>
      <w:r>
        <w:rPr>
          <w:rFonts w:asciiTheme="minorHAnsi" w:hAnsiTheme="minorHAnsi" w:cs="Arial"/>
          <w:sz w:val="22"/>
          <w:szCs w:val="22"/>
        </w:rPr>
        <w:t xml:space="preserve">, reforzando la política pública de </w:t>
      </w:r>
      <w:r w:rsidR="002E62F4">
        <w:rPr>
          <w:rFonts w:asciiTheme="minorHAnsi" w:hAnsiTheme="minorHAnsi" w:cs="Arial"/>
          <w:sz w:val="22"/>
          <w:szCs w:val="22"/>
        </w:rPr>
        <w:t>integridad</w:t>
      </w:r>
      <w:r>
        <w:rPr>
          <w:rFonts w:asciiTheme="minorHAnsi" w:hAnsiTheme="minorHAnsi" w:cs="Arial"/>
          <w:sz w:val="22"/>
          <w:szCs w:val="22"/>
        </w:rPr>
        <w:t>.</w:t>
      </w:r>
    </w:p>
    <w:p w14:paraId="69E397CC" w14:textId="77777777" w:rsidR="0012074F" w:rsidRPr="0099647B" w:rsidRDefault="0012074F" w:rsidP="0012074F">
      <w:pPr>
        <w:rPr>
          <w:rFonts w:cs="Helvetica"/>
        </w:rPr>
      </w:pPr>
    </w:p>
    <w:p w14:paraId="5B436777" w14:textId="7FF7ADFD" w:rsidR="0012074F" w:rsidRDefault="0012074F" w:rsidP="002E62F4">
      <w:pPr>
        <w:pStyle w:val="Default"/>
        <w:numPr>
          <w:ilvl w:val="0"/>
          <w:numId w:val="30"/>
        </w:numPr>
        <w:jc w:val="both"/>
        <w:rPr>
          <w:rFonts w:asciiTheme="minorHAnsi" w:hAnsiTheme="minorHAnsi" w:cs="Arial"/>
          <w:sz w:val="22"/>
          <w:szCs w:val="22"/>
        </w:rPr>
      </w:pPr>
      <w:r w:rsidRPr="0099647B">
        <w:rPr>
          <w:rFonts w:asciiTheme="minorHAnsi" w:hAnsiTheme="minorHAnsi" w:cs="Arial"/>
          <w:sz w:val="22"/>
          <w:szCs w:val="22"/>
        </w:rPr>
        <w:t>Curso Virtual de integridad, transparencia y lucha contra la corrupción</w:t>
      </w:r>
      <w:r w:rsidR="002E62F4">
        <w:rPr>
          <w:rFonts w:asciiTheme="minorHAnsi" w:hAnsiTheme="minorHAnsi" w:cs="Arial"/>
          <w:sz w:val="22"/>
          <w:szCs w:val="22"/>
        </w:rPr>
        <w:t>.</w:t>
      </w:r>
    </w:p>
    <w:p w14:paraId="5455190B" w14:textId="5BDAAF8E" w:rsidR="0012074F" w:rsidRDefault="0012074F" w:rsidP="002E62F4">
      <w:pPr>
        <w:pStyle w:val="Default"/>
        <w:numPr>
          <w:ilvl w:val="0"/>
          <w:numId w:val="30"/>
        </w:numPr>
        <w:jc w:val="both"/>
        <w:rPr>
          <w:rFonts w:asciiTheme="minorHAnsi" w:hAnsiTheme="minorHAnsi" w:cs="Arial"/>
          <w:sz w:val="22"/>
          <w:szCs w:val="22"/>
        </w:rPr>
      </w:pPr>
      <w:r>
        <w:rPr>
          <w:rFonts w:asciiTheme="minorHAnsi" w:hAnsiTheme="minorHAnsi" w:cs="Arial"/>
          <w:sz w:val="22"/>
          <w:szCs w:val="22"/>
        </w:rPr>
        <w:t>Curso de lenguaje claro</w:t>
      </w:r>
      <w:r w:rsidR="002E62F4">
        <w:rPr>
          <w:rFonts w:asciiTheme="minorHAnsi" w:hAnsiTheme="minorHAnsi" w:cs="Arial"/>
          <w:sz w:val="22"/>
          <w:szCs w:val="22"/>
        </w:rPr>
        <w:t>.</w:t>
      </w:r>
    </w:p>
    <w:p w14:paraId="43E531D2" w14:textId="3FCA9FA3" w:rsidR="0012074F" w:rsidRDefault="002E62F4" w:rsidP="002E62F4">
      <w:pPr>
        <w:pStyle w:val="Ttulo2"/>
        <w:numPr>
          <w:ilvl w:val="0"/>
          <w:numId w:val="30"/>
        </w:numPr>
        <w:rPr>
          <w:rFonts w:asciiTheme="minorHAnsi" w:eastAsiaTheme="minorHAnsi" w:hAnsiTheme="minorHAnsi" w:cs="Arial"/>
          <w:color w:val="000000"/>
          <w:kern w:val="0"/>
          <w:sz w:val="22"/>
          <w:szCs w:val="22"/>
          <w14:ligatures w14:val="none"/>
        </w:rPr>
      </w:pPr>
      <w:bookmarkStart w:id="6" w:name="_Toc190073287"/>
      <w:r w:rsidRPr="002E62F4">
        <w:rPr>
          <w:rFonts w:asciiTheme="minorHAnsi" w:eastAsiaTheme="minorHAnsi" w:hAnsiTheme="minorHAnsi" w:cs="Arial"/>
          <w:color w:val="000000"/>
          <w:kern w:val="0"/>
          <w:sz w:val="22"/>
          <w:szCs w:val="22"/>
          <w14:ligatures w14:val="none"/>
        </w:rPr>
        <w:t>Apropiación de Valores</w:t>
      </w:r>
      <w:r>
        <w:rPr>
          <w:rFonts w:asciiTheme="minorHAnsi" w:eastAsiaTheme="minorHAnsi" w:hAnsiTheme="minorHAnsi" w:cs="Arial"/>
          <w:color w:val="000000"/>
          <w:kern w:val="0"/>
          <w:sz w:val="22"/>
          <w:szCs w:val="22"/>
          <w14:ligatures w14:val="none"/>
        </w:rPr>
        <w:t>.</w:t>
      </w:r>
      <w:bookmarkEnd w:id="6"/>
    </w:p>
    <w:p w14:paraId="2326B6AF" w14:textId="2129E94A" w:rsidR="002E62F4" w:rsidRPr="00B061AF" w:rsidRDefault="002E62F4" w:rsidP="0012074F">
      <w:pPr>
        <w:pStyle w:val="Prrafodelista"/>
        <w:numPr>
          <w:ilvl w:val="0"/>
          <w:numId w:val="30"/>
        </w:numPr>
      </w:pPr>
      <w:r w:rsidRPr="002E62F4">
        <w:t>Capacitación en anticorrupción, antifraude, antipiratería, antisoborno y conflicto de intereses</w:t>
      </w:r>
      <w:r>
        <w:t>.</w:t>
      </w:r>
    </w:p>
    <w:p w14:paraId="0ABF9CC5" w14:textId="3C30BB4C" w:rsidR="008A4AC1" w:rsidRDefault="008A4AC1" w:rsidP="008A4AC1">
      <w:pPr>
        <w:pStyle w:val="Ttulo1"/>
        <w:numPr>
          <w:ilvl w:val="1"/>
          <w:numId w:val="29"/>
        </w:numPr>
        <w:rPr>
          <w:rFonts w:asciiTheme="minorHAnsi" w:hAnsiTheme="minorHAnsi" w:cs="Arial"/>
          <w:b/>
          <w:bCs/>
          <w:sz w:val="22"/>
          <w:szCs w:val="22"/>
        </w:rPr>
      </w:pPr>
      <w:bookmarkStart w:id="7" w:name="_Toc190073288"/>
      <w:r w:rsidRPr="0099647B">
        <w:rPr>
          <w:rFonts w:asciiTheme="minorHAnsi" w:hAnsiTheme="minorHAnsi" w:cs="Arial"/>
          <w:b/>
          <w:bCs/>
          <w:sz w:val="22"/>
          <w:szCs w:val="22"/>
        </w:rPr>
        <w:t>REDES DE APOYO</w:t>
      </w:r>
      <w:bookmarkEnd w:id="7"/>
      <w:r w:rsidRPr="0099647B">
        <w:rPr>
          <w:rFonts w:asciiTheme="minorHAnsi" w:hAnsiTheme="minorHAnsi" w:cs="Arial"/>
          <w:b/>
          <w:bCs/>
          <w:sz w:val="22"/>
          <w:szCs w:val="22"/>
        </w:rPr>
        <w:t xml:space="preserve"> </w:t>
      </w:r>
    </w:p>
    <w:p w14:paraId="2A272E87" w14:textId="77777777" w:rsidR="006D62F0" w:rsidRPr="006D62F0" w:rsidRDefault="006D62F0" w:rsidP="006D62F0"/>
    <w:p w14:paraId="38A21232" w14:textId="3D1A6DC3" w:rsidR="002E62F4" w:rsidRDefault="008A4AC1" w:rsidP="00E97257">
      <w:pPr>
        <w:jc w:val="both"/>
        <w:rPr>
          <w:rFonts w:cs="Arial"/>
        </w:rPr>
      </w:pPr>
      <w:r w:rsidRPr="0099647B">
        <w:rPr>
          <w:rFonts w:cs="Arial"/>
        </w:rPr>
        <w:t xml:space="preserve">Para ejecutar el Plan de Capacitación se contará con diferentes aliados estratégicos como El Departamento Administrativo de la Función Pública - DAFP, Archivo General De La Nación, Compensar, </w:t>
      </w:r>
      <w:r>
        <w:rPr>
          <w:rFonts w:cs="Arial"/>
        </w:rPr>
        <w:t xml:space="preserve">ARL Positiva </w:t>
      </w:r>
      <w:r w:rsidRPr="0099647B">
        <w:rPr>
          <w:rFonts w:cs="Arial"/>
        </w:rPr>
        <w:t>entre otras.  Así mismo se aprovechará el contacto que tiene la entidad con entidades cooperantes internacionales como GAFILAT, Agencias Homologas - ORA.  Es de anotar que se tendrá en cuenta la participación de formadores internos que facilitarán la apropiación del conocimiento en la entidad.</w:t>
      </w:r>
    </w:p>
    <w:p w14:paraId="53B1DA77" w14:textId="77777777" w:rsidR="00E97257" w:rsidRPr="00E97257" w:rsidRDefault="00E97257" w:rsidP="00E97257">
      <w:pPr>
        <w:jc w:val="both"/>
        <w:rPr>
          <w:rFonts w:cs="Arial"/>
        </w:rPr>
      </w:pPr>
    </w:p>
    <w:p w14:paraId="30BD7E34" w14:textId="311AFE01" w:rsidR="002E62F4" w:rsidRDefault="002E62F4" w:rsidP="008A4AC1">
      <w:pPr>
        <w:pStyle w:val="Ttulo1"/>
        <w:numPr>
          <w:ilvl w:val="0"/>
          <w:numId w:val="29"/>
        </w:numPr>
        <w:rPr>
          <w:rFonts w:asciiTheme="minorHAnsi" w:hAnsiTheme="minorHAnsi" w:cs="Arial"/>
          <w:b/>
          <w:bCs/>
          <w:sz w:val="22"/>
          <w:szCs w:val="22"/>
        </w:rPr>
      </w:pPr>
      <w:bookmarkStart w:id="8" w:name="_Toc190073289"/>
      <w:r>
        <w:rPr>
          <w:rFonts w:asciiTheme="minorHAnsi" w:hAnsiTheme="minorHAnsi" w:cs="Arial"/>
          <w:b/>
          <w:bCs/>
          <w:sz w:val="22"/>
          <w:szCs w:val="22"/>
        </w:rPr>
        <w:lastRenderedPageBreak/>
        <w:t xml:space="preserve">CAPACITACIÓN DE FORMACIÓN </w:t>
      </w:r>
      <w:r w:rsidR="003E3796">
        <w:rPr>
          <w:rFonts w:asciiTheme="minorHAnsi" w:hAnsiTheme="minorHAnsi" w:cs="Arial"/>
          <w:b/>
          <w:bCs/>
          <w:sz w:val="22"/>
          <w:szCs w:val="22"/>
        </w:rPr>
        <w:t>EN PROCESOS INTERNOS</w:t>
      </w:r>
      <w:bookmarkEnd w:id="8"/>
    </w:p>
    <w:p w14:paraId="6A91E43F" w14:textId="39BF481F" w:rsidR="0012074F" w:rsidRPr="0099647B" w:rsidRDefault="0012074F" w:rsidP="002E62F4">
      <w:pPr>
        <w:pStyle w:val="Ttulo1"/>
        <w:numPr>
          <w:ilvl w:val="1"/>
          <w:numId w:val="32"/>
        </w:numPr>
        <w:rPr>
          <w:rFonts w:asciiTheme="minorHAnsi" w:hAnsiTheme="minorHAnsi" w:cs="Arial"/>
          <w:b/>
          <w:bCs/>
          <w:sz w:val="22"/>
          <w:szCs w:val="22"/>
        </w:rPr>
      </w:pPr>
      <w:bookmarkStart w:id="9" w:name="_Toc190073290"/>
      <w:r w:rsidRPr="0099647B">
        <w:rPr>
          <w:rFonts w:asciiTheme="minorHAnsi" w:hAnsiTheme="minorHAnsi" w:cs="Arial"/>
          <w:b/>
          <w:bCs/>
          <w:sz w:val="22"/>
          <w:szCs w:val="22"/>
        </w:rPr>
        <w:t>PROGRAMA DE INDUCCIÓN</w:t>
      </w:r>
      <w:bookmarkEnd w:id="9"/>
      <w:r w:rsidRPr="0099647B">
        <w:rPr>
          <w:rFonts w:asciiTheme="minorHAnsi" w:hAnsiTheme="minorHAnsi" w:cs="Arial"/>
          <w:b/>
          <w:bCs/>
          <w:sz w:val="22"/>
          <w:szCs w:val="22"/>
        </w:rPr>
        <w:t xml:space="preserve"> </w:t>
      </w:r>
    </w:p>
    <w:p w14:paraId="79EE307B" w14:textId="77777777" w:rsidR="0012074F" w:rsidRPr="0099647B" w:rsidRDefault="0012074F" w:rsidP="0012074F">
      <w:pPr>
        <w:rPr>
          <w:rFonts w:cs="Arial"/>
        </w:rPr>
      </w:pPr>
    </w:p>
    <w:p w14:paraId="41C6D898" w14:textId="3581DA97" w:rsidR="0012074F" w:rsidRDefault="002E62F4" w:rsidP="0012074F">
      <w:pPr>
        <w:jc w:val="both"/>
        <w:rPr>
          <w:rFonts w:cs="Arial"/>
          <w:color w:val="000000"/>
        </w:rPr>
      </w:pPr>
      <w:r>
        <w:rPr>
          <w:rFonts w:cs="Arial"/>
          <w:color w:val="000000"/>
        </w:rPr>
        <w:t>D</w:t>
      </w:r>
      <w:r w:rsidR="0012074F" w:rsidRPr="0099647B">
        <w:rPr>
          <w:rFonts w:cs="Arial"/>
          <w:color w:val="000000"/>
        </w:rPr>
        <w:t>ar a conocer al servidor</w:t>
      </w:r>
      <w:r>
        <w:rPr>
          <w:rFonts w:cs="Arial"/>
          <w:color w:val="000000"/>
        </w:rPr>
        <w:t xml:space="preserve"> el contexto de la organización como es su </w:t>
      </w:r>
      <w:r w:rsidR="0012074F" w:rsidRPr="0099647B">
        <w:rPr>
          <w:rFonts w:cs="Arial"/>
          <w:color w:val="000000"/>
        </w:rPr>
        <w:t xml:space="preserve">cultura organizacional, </w:t>
      </w:r>
      <w:r w:rsidRPr="0099647B">
        <w:rPr>
          <w:rFonts w:cs="Arial"/>
          <w:color w:val="000000"/>
        </w:rPr>
        <w:t xml:space="preserve">misión, visión </w:t>
      </w:r>
      <w:r w:rsidR="0012074F" w:rsidRPr="0099647B">
        <w:rPr>
          <w:rFonts w:cs="Arial"/>
          <w:color w:val="000000"/>
        </w:rPr>
        <w:t>valores, principios, y objetivos institucionales, así como crear sentido de pertenencia hacia la entidad. Esta inducción tratará los siguientes temas</w:t>
      </w:r>
      <w:r w:rsidR="00B84391">
        <w:rPr>
          <w:rFonts w:cs="Arial"/>
          <w:color w:val="000000"/>
        </w:rPr>
        <w:t>:</w:t>
      </w:r>
    </w:p>
    <w:p w14:paraId="51AB9A56" w14:textId="33FA0CBA" w:rsidR="00B84391" w:rsidRDefault="00B84391" w:rsidP="00B84391">
      <w:pPr>
        <w:pStyle w:val="Prrafodelista"/>
        <w:numPr>
          <w:ilvl w:val="0"/>
          <w:numId w:val="30"/>
        </w:numPr>
        <w:jc w:val="both"/>
        <w:rPr>
          <w:rFonts w:cs="Arial"/>
          <w:color w:val="000000"/>
        </w:rPr>
      </w:pPr>
      <w:r>
        <w:rPr>
          <w:rFonts w:cs="Arial"/>
          <w:color w:val="000000"/>
        </w:rPr>
        <w:t>Contextualización del servidor en la UIAF.</w:t>
      </w:r>
    </w:p>
    <w:p w14:paraId="1AC6FB90" w14:textId="5B540458" w:rsidR="00B84391" w:rsidRDefault="00B061AF" w:rsidP="00B84391">
      <w:pPr>
        <w:pStyle w:val="Prrafodelista"/>
        <w:numPr>
          <w:ilvl w:val="0"/>
          <w:numId w:val="30"/>
        </w:numPr>
        <w:jc w:val="both"/>
        <w:rPr>
          <w:rFonts w:cs="Arial"/>
          <w:color w:val="000000"/>
        </w:rPr>
      </w:pPr>
      <w:r>
        <w:rPr>
          <w:rFonts w:cs="Arial"/>
          <w:color w:val="000000"/>
        </w:rPr>
        <w:t>Inducción nomina</w:t>
      </w:r>
    </w:p>
    <w:p w14:paraId="41378081" w14:textId="0B1B2AC0" w:rsidR="00B061AF" w:rsidRDefault="00B061AF" w:rsidP="00B84391">
      <w:pPr>
        <w:pStyle w:val="Prrafodelista"/>
        <w:numPr>
          <w:ilvl w:val="0"/>
          <w:numId w:val="30"/>
        </w:numPr>
        <w:jc w:val="both"/>
        <w:rPr>
          <w:rFonts w:cs="Arial"/>
          <w:color w:val="000000"/>
        </w:rPr>
      </w:pPr>
      <w:r>
        <w:rPr>
          <w:rFonts w:cs="Arial"/>
          <w:color w:val="000000"/>
        </w:rPr>
        <w:t>Inducción SG SST</w:t>
      </w:r>
    </w:p>
    <w:p w14:paraId="2C43ACD7" w14:textId="79401E2D" w:rsidR="00B061AF" w:rsidRDefault="00B061AF" w:rsidP="00B84391">
      <w:pPr>
        <w:pStyle w:val="Prrafodelista"/>
        <w:numPr>
          <w:ilvl w:val="0"/>
          <w:numId w:val="30"/>
        </w:numPr>
        <w:jc w:val="both"/>
        <w:rPr>
          <w:rFonts w:cs="Arial"/>
          <w:color w:val="000000"/>
        </w:rPr>
      </w:pPr>
      <w:r>
        <w:rPr>
          <w:rFonts w:cs="Arial"/>
          <w:color w:val="000000"/>
        </w:rPr>
        <w:t xml:space="preserve">Inducción </w:t>
      </w:r>
      <w:r w:rsidR="00636706">
        <w:rPr>
          <w:rFonts w:cs="Arial"/>
          <w:color w:val="000000"/>
        </w:rPr>
        <w:t>ambiental</w:t>
      </w:r>
    </w:p>
    <w:p w14:paraId="018D4D4A" w14:textId="23CE01D0" w:rsidR="00636706" w:rsidRDefault="00636706" w:rsidP="00B84391">
      <w:pPr>
        <w:pStyle w:val="Prrafodelista"/>
        <w:numPr>
          <w:ilvl w:val="0"/>
          <w:numId w:val="30"/>
        </w:numPr>
        <w:jc w:val="both"/>
        <w:rPr>
          <w:rFonts w:cs="Arial"/>
          <w:color w:val="000000"/>
        </w:rPr>
      </w:pPr>
      <w:r>
        <w:rPr>
          <w:rFonts w:cs="Arial"/>
          <w:color w:val="000000"/>
        </w:rPr>
        <w:t xml:space="preserve">Inducción bienestar </w:t>
      </w:r>
    </w:p>
    <w:p w14:paraId="31283DEA" w14:textId="4D26821E" w:rsidR="00636706" w:rsidRDefault="00636706" w:rsidP="00B84391">
      <w:pPr>
        <w:pStyle w:val="Prrafodelista"/>
        <w:numPr>
          <w:ilvl w:val="0"/>
          <w:numId w:val="30"/>
        </w:numPr>
        <w:jc w:val="both"/>
        <w:rPr>
          <w:rFonts w:cs="Arial"/>
          <w:color w:val="000000"/>
        </w:rPr>
      </w:pPr>
      <w:r>
        <w:rPr>
          <w:rFonts w:cs="Arial"/>
          <w:color w:val="000000"/>
        </w:rPr>
        <w:t xml:space="preserve">Inducción administrativa </w:t>
      </w:r>
    </w:p>
    <w:p w14:paraId="595AAA57" w14:textId="6407CC52" w:rsidR="00636706" w:rsidRDefault="00636706" w:rsidP="00B84391">
      <w:pPr>
        <w:pStyle w:val="Prrafodelista"/>
        <w:numPr>
          <w:ilvl w:val="0"/>
          <w:numId w:val="30"/>
        </w:numPr>
        <w:jc w:val="both"/>
        <w:rPr>
          <w:rFonts w:cs="Arial"/>
          <w:color w:val="000000"/>
        </w:rPr>
      </w:pPr>
      <w:r>
        <w:rPr>
          <w:rFonts w:cs="Arial"/>
          <w:color w:val="000000"/>
        </w:rPr>
        <w:t>Inducción tecnología y seguridad de la información</w:t>
      </w:r>
    </w:p>
    <w:p w14:paraId="7666CE7A" w14:textId="503948F6" w:rsidR="00E97257" w:rsidRPr="00C97BDE" w:rsidRDefault="00636706" w:rsidP="004E4CEB">
      <w:pPr>
        <w:pStyle w:val="Prrafodelista"/>
        <w:numPr>
          <w:ilvl w:val="0"/>
          <w:numId w:val="30"/>
        </w:numPr>
        <w:jc w:val="both"/>
        <w:rPr>
          <w:rFonts w:cs="Arial"/>
          <w:color w:val="000000"/>
        </w:rPr>
      </w:pPr>
      <w:r>
        <w:rPr>
          <w:rFonts w:cs="Arial"/>
          <w:color w:val="000000"/>
        </w:rPr>
        <w:t>Inducción jurídica</w:t>
      </w:r>
    </w:p>
    <w:p w14:paraId="26085BFB" w14:textId="77777777" w:rsidR="008A4AC1" w:rsidRPr="0099647B" w:rsidRDefault="008A4AC1" w:rsidP="004E4CEB">
      <w:pPr>
        <w:pStyle w:val="Default"/>
        <w:jc w:val="both"/>
        <w:rPr>
          <w:rFonts w:asciiTheme="minorHAnsi" w:hAnsiTheme="minorHAnsi" w:cs="Arial"/>
          <w:sz w:val="22"/>
          <w:szCs w:val="22"/>
        </w:rPr>
      </w:pPr>
    </w:p>
    <w:p w14:paraId="745E2B26" w14:textId="5A09B94A" w:rsidR="003E3796" w:rsidRPr="00EC5618" w:rsidRDefault="003E3796" w:rsidP="003E3796">
      <w:pPr>
        <w:pStyle w:val="Default"/>
        <w:numPr>
          <w:ilvl w:val="1"/>
          <w:numId w:val="32"/>
        </w:numPr>
        <w:jc w:val="both"/>
        <w:rPr>
          <w:rFonts w:asciiTheme="minorHAnsi" w:hAnsiTheme="minorHAnsi" w:cs="Arial"/>
          <w:b/>
          <w:bCs/>
          <w:color w:val="2F5496" w:themeColor="accent1" w:themeShade="BF"/>
          <w:sz w:val="22"/>
          <w:szCs w:val="22"/>
        </w:rPr>
      </w:pPr>
      <w:bookmarkStart w:id="10" w:name="_Hlk190073483"/>
      <w:r w:rsidRPr="00EC5618">
        <w:rPr>
          <w:rFonts w:asciiTheme="minorHAnsi" w:hAnsiTheme="minorHAnsi" w:cs="Arial"/>
          <w:b/>
          <w:bCs/>
          <w:color w:val="2F5496" w:themeColor="accent1" w:themeShade="BF"/>
          <w:sz w:val="22"/>
          <w:szCs w:val="22"/>
        </w:rPr>
        <w:t>CAPACITACIÓN DE FORTALECIMINETO Y DESARROLLO DE HABILIDADES</w:t>
      </w:r>
    </w:p>
    <w:bookmarkEnd w:id="10"/>
    <w:p w14:paraId="37BE8117" w14:textId="33B902DB" w:rsidR="00067469" w:rsidRDefault="00067469" w:rsidP="000C3391">
      <w:pPr>
        <w:pStyle w:val="Default"/>
        <w:jc w:val="both"/>
        <w:rPr>
          <w:rFonts w:asciiTheme="minorHAnsi" w:hAnsiTheme="minorHAnsi" w:cs="Arial"/>
          <w:i/>
          <w:sz w:val="22"/>
          <w:szCs w:val="22"/>
        </w:rPr>
      </w:pPr>
    </w:p>
    <w:p w14:paraId="4F346269" w14:textId="01EF6797" w:rsidR="000C3391" w:rsidRPr="0099647B" w:rsidRDefault="000C3391" w:rsidP="000C3391">
      <w:pPr>
        <w:pStyle w:val="Default"/>
        <w:jc w:val="both"/>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Diplomas y Cursos</w:t>
      </w:r>
    </w:p>
    <w:p w14:paraId="27B026FE" w14:textId="77777777" w:rsidR="000C3391" w:rsidRPr="0099647B" w:rsidRDefault="000C3391" w:rsidP="000C3391">
      <w:pPr>
        <w:pStyle w:val="Default"/>
        <w:jc w:val="both"/>
        <w:rPr>
          <w:rFonts w:asciiTheme="minorHAnsi" w:hAnsiTheme="minorHAnsi" w:cs="Arial"/>
          <w:sz w:val="22"/>
          <w:szCs w:val="22"/>
        </w:rPr>
      </w:pPr>
    </w:p>
    <w:tbl>
      <w:tblPr>
        <w:tblW w:w="4089" w:type="pct"/>
        <w:tblInd w:w="983" w:type="dxa"/>
        <w:tblLayout w:type="fixed"/>
        <w:tblCellMar>
          <w:left w:w="70" w:type="dxa"/>
          <w:right w:w="70" w:type="dxa"/>
        </w:tblCellMar>
        <w:tblLook w:val="04A0" w:firstRow="1" w:lastRow="0" w:firstColumn="1" w:lastColumn="0" w:noHBand="0" w:noVBand="1"/>
      </w:tblPr>
      <w:tblGrid>
        <w:gridCol w:w="1141"/>
        <w:gridCol w:w="2974"/>
        <w:gridCol w:w="1418"/>
        <w:gridCol w:w="1560"/>
        <w:gridCol w:w="898"/>
      </w:tblGrid>
      <w:tr w:rsidR="00685DA1" w:rsidRPr="00BB51AF" w14:paraId="24DF920C" w14:textId="77777777" w:rsidTr="00562CA7">
        <w:trPr>
          <w:trHeight w:val="765"/>
          <w:tblHeader/>
        </w:trPr>
        <w:tc>
          <w:tcPr>
            <w:tcW w:w="713" w:type="pct"/>
            <w:tcBorders>
              <w:top w:val="single" w:sz="4" w:space="0" w:color="auto"/>
              <w:left w:val="single" w:sz="4" w:space="0" w:color="auto"/>
              <w:bottom w:val="single" w:sz="4" w:space="0" w:color="auto"/>
              <w:right w:val="single" w:sz="4" w:space="0" w:color="auto"/>
            </w:tcBorders>
            <w:shd w:val="clear" w:color="000000" w:fill="BDD7EE"/>
            <w:vAlign w:val="center"/>
            <w:hideMark/>
          </w:tcPr>
          <w:p w14:paraId="2BD4B7BD"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861" w:type="pct"/>
            <w:tcBorders>
              <w:top w:val="single" w:sz="4" w:space="0" w:color="auto"/>
              <w:left w:val="nil"/>
              <w:bottom w:val="single" w:sz="4" w:space="0" w:color="auto"/>
              <w:right w:val="single" w:sz="4" w:space="0" w:color="auto"/>
            </w:tcBorders>
            <w:shd w:val="clear" w:color="000000" w:fill="BDD7EE"/>
            <w:vAlign w:val="center"/>
            <w:hideMark/>
          </w:tcPr>
          <w:p w14:paraId="1A99A2DB"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887" w:type="pct"/>
            <w:tcBorders>
              <w:top w:val="single" w:sz="4" w:space="0" w:color="auto"/>
              <w:left w:val="nil"/>
              <w:bottom w:val="single" w:sz="4" w:space="0" w:color="auto"/>
              <w:right w:val="single" w:sz="4" w:space="0" w:color="auto"/>
            </w:tcBorders>
            <w:shd w:val="clear" w:color="000000" w:fill="BDD7EE"/>
            <w:vAlign w:val="center"/>
            <w:hideMark/>
          </w:tcPr>
          <w:p w14:paraId="6C94EB26"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976" w:type="pct"/>
            <w:tcBorders>
              <w:top w:val="single" w:sz="4" w:space="0" w:color="auto"/>
              <w:left w:val="nil"/>
              <w:bottom w:val="single" w:sz="4" w:space="0" w:color="auto"/>
              <w:right w:val="single" w:sz="4" w:space="0" w:color="auto"/>
            </w:tcBorders>
            <w:shd w:val="clear" w:color="000000" w:fill="BDD7EE"/>
            <w:vAlign w:val="center"/>
            <w:hideMark/>
          </w:tcPr>
          <w:p w14:paraId="280E1488"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562" w:type="pct"/>
            <w:tcBorders>
              <w:top w:val="single" w:sz="4" w:space="0" w:color="auto"/>
              <w:left w:val="nil"/>
              <w:bottom w:val="single" w:sz="4" w:space="0" w:color="auto"/>
              <w:right w:val="single" w:sz="4" w:space="0" w:color="auto"/>
            </w:tcBorders>
            <w:shd w:val="clear" w:color="000000" w:fill="BDD7EE"/>
            <w:vAlign w:val="center"/>
            <w:hideMark/>
          </w:tcPr>
          <w:p w14:paraId="3F366578" w14:textId="7142D4C9" w:rsidR="00685DA1" w:rsidRPr="00BB51AF" w:rsidRDefault="00372DC1"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685DA1" w:rsidRPr="00BB51AF" w14:paraId="25E21AE6" w14:textId="77777777" w:rsidTr="00562CA7">
        <w:trPr>
          <w:trHeight w:val="455"/>
        </w:trPr>
        <w:tc>
          <w:tcPr>
            <w:tcW w:w="713" w:type="pct"/>
            <w:tcBorders>
              <w:top w:val="nil"/>
              <w:left w:val="single" w:sz="4" w:space="0" w:color="auto"/>
              <w:bottom w:val="single" w:sz="4" w:space="0" w:color="auto"/>
              <w:right w:val="single" w:sz="4" w:space="0" w:color="auto"/>
            </w:tcBorders>
            <w:shd w:val="clear" w:color="auto" w:fill="auto"/>
            <w:noWrap/>
            <w:vAlign w:val="center"/>
            <w:hideMark/>
          </w:tcPr>
          <w:p w14:paraId="2FF2ADF4" w14:textId="59045DEE"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SAE</w:t>
            </w:r>
          </w:p>
        </w:tc>
        <w:tc>
          <w:tcPr>
            <w:tcW w:w="1861" w:type="pct"/>
            <w:tcBorders>
              <w:top w:val="nil"/>
              <w:left w:val="nil"/>
              <w:bottom w:val="single" w:sz="4" w:space="0" w:color="auto"/>
              <w:right w:val="single" w:sz="4" w:space="0" w:color="auto"/>
            </w:tcBorders>
            <w:shd w:val="clear" w:color="auto" w:fill="auto"/>
            <w:vAlign w:val="center"/>
            <w:hideMark/>
          </w:tcPr>
          <w:p w14:paraId="0C082A15" w14:textId="3F9CD844" w:rsidR="00685DA1" w:rsidRPr="00372DC1" w:rsidRDefault="00372DC1" w:rsidP="00562CA7">
            <w:pPr>
              <w:jc w:val="both"/>
              <w:rPr>
                <w:rFonts w:ascii="Calibri" w:hAnsi="Calibri" w:cs="Calibri"/>
                <w:sz w:val="20"/>
                <w:szCs w:val="20"/>
              </w:rPr>
            </w:pPr>
            <w:r>
              <w:rPr>
                <w:rFonts w:ascii="Calibri" w:hAnsi="Calibri" w:cs="Calibri"/>
                <w:sz w:val="20"/>
                <w:szCs w:val="20"/>
              </w:rPr>
              <w:t>Segunda cohorte del Diplomado estándar para Oficiales de Cumplimiento</w:t>
            </w:r>
          </w:p>
        </w:tc>
        <w:tc>
          <w:tcPr>
            <w:tcW w:w="887" w:type="pct"/>
            <w:tcBorders>
              <w:top w:val="nil"/>
              <w:left w:val="nil"/>
              <w:bottom w:val="single" w:sz="4" w:space="0" w:color="auto"/>
              <w:right w:val="single" w:sz="4" w:space="0" w:color="auto"/>
            </w:tcBorders>
            <w:shd w:val="clear" w:color="auto" w:fill="auto"/>
            <w:noWrap/>
            <w:vAlign w:val="center"/>
            <w:hideMark/>
          </w:tcPr>
          <w:p w14:paraId="0B617045" w14:textId="59DFA69A" w:rsidR="00685DA1" w:rsidRPr="00BB51AF" w:rsidRDefault="00685DA1" w:rsidP="001F507C">
            <w:pPr>
              <w:jc w:val="center"/>
              <w:rPr>
                <w:rFonts w:cs="Calibri"/>
                <w:color w:val="000000"/>
                <w:sz w:val="20"/>
              </w:rPr>
            </w:pPr>
            <w:r w:rsidRPr="00BB51AF">
              <w:rPr>
                <w:rFonts w:cs="Calibri"/>
                <w:color w:val="000000"/>
                <w:sz w:val="20"/>
              </w:rPr>
              <w:t>SAE</w:t>
            </w:r>
          </w:p>
        </w:tc>
        <w:tc>
          <w:tcPr>
            <w:tcW w:w="976" w:type="pct"/>
            <w:tcBorders>
              <w:top w:val="nil"/>
              <w:left w:val="nil"/>
              <w:bottom w:val="single" w:sz="4" w:space="0" w:color="auto"/>
              <w:right w:val="single" w:sz="4" w:space="0" w:color="auto"/>
            </w:tcBorders>
            <w:shd w:val="clear" w:color="auto" w:fill="auto"/>
            <w:vAlign w:val="center"/>
            <w:hideMark/>
          </w:tcPr>
          <w:p w14:paraId="341CB107"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123</w:t>
            </w:r>
          </w:p>
        </w:tc>
        <w:tc>
          <w:tcPr>
            <w:tcW w:w="562" w:type="pct"/>
            <w:tcBorders>
              <w:top w:val="nil"/>
              <w:left w:val="nil"/>
              <w:bottom w:val="single" w:sz="4" w:space="0" w:color="auto"/>
              <w:right w:val="single" w:sz="4" w:space="0" w:color="auto"/>
            </w:tcBorders>
            <w:shd w:val="clear" w:color="auto" w:fill="auto"/>
            <w:vAlign w:val="center"/>
            <w:hideMark/>
          </w:tcPr>
          <w:p w14:paraId="4BC02898" w14:textId="45C00C40" w:rsidR="00685DA1" w:rsidRPr="00BB51AF" w:rsidRDefault="00517CB8"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Todo el año</w:t>
            </w:r>
          </w:p>
        </w:tc>
      </w:tr>
      <w:tr w:rsidR="00372DC1" w:rsidRPr="00BB51AF" w14:paraId="4416822B" w14:textId="77777777" w:rsidTr="00562CA7">
        <w:trPr>
          <w:trHeight w:val="420"/>
        </w:trPr>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EAE90" w14:textId="67AB356E" w:rsidR="00372DC1" w:rsidRPr="00BB51AF" w:rsidRDefault="00372DC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 xml:space="preserve"> OAJ</w:t>
            </w:r>
          </w:p>
        </w:tc>
        <w:tc>
          <w:tcPr>
            <w:tcW w:w="1861" w:type="pct"/>
            <w:tcBorders>
              <w:top w:val="single" w:sz="4" w:space="0" w:color="auto"/>
              <w:left w:val="nil"/>
              <w:bottom w:val="single" w:sz="4" w:space="0" w:color="auto"/>
              <w:right w:val="single" w:sz="4" w:space="0" w:color="auto"/>
            </w:tcBorders>
            <w:shd w:val="clear" w:color="auto" w:fill="auto"/>
            <w:vAlign w:val="center"/>
            <w:hideMark/>
          </w:tcPr>
          <w:p w14:paraId="0FEBAF52" w14:textId="668B5F4E" w:rsidR="00372DC1" w:rsidRPr="00BB51AF" w:rsidRDefault="00BF464B" w:rsidP="00562CA7">
            <w:pPr>
              <w:spacing w:after="0" w:line="240" w:lineRule="auto"/>
              <w:jc w:val="both"/>
              <w:rPr>
                <w:rFonts w:eastAsia="Times New Roman" w:cs="Calibri"/>
                <w:color w:val="000000"/>
                <w:sz w:val="20"/>
                <w:lang w:eastAsia="es-CO"/>
              </w:rPr>
            </w:pPr>
            <w:r w:rsidRPr="00BF464B">
              <w:rPr>
                <w:rFonts w:eastAsia="Times New Roman" w:cs="Calibri"/>
                <w:color w:val="000000"/>
                <w:sz w:val="20"/>
                <w:lang w:eastAsia="es-CO"/>
              </w:rPr>
              <w:t>MANUAL DE DOCTRINA DE INTELIGENCIA Y CONTRAINTELIGENCIA, Centro de Protección de Datos (CPD) y Comité de Actualización, corrección y retiro de datos (ACR)</w:t>
            </w:r>
          </w:p>
        </w:tc>
        <w:tc>
          <w:tcPr>
            <w:tcW w:w="887" w:type="pct"/>
            <w:tcBorders>
              <w:top w:val="single" w:sz="4" w:space="0" w:color="auto"/>
              <w:left w:val="nil"/>
              <w:bottom w:val="single" w:sz="4" w:space="0" w:color="auto"/>
              <w:right w:val="single" w:sz="4" w:space="0" w:color="auto"/>
            </w:tcBorders>
            <w:shd w:val="clear" w:color="auto" w:fill="auto"/>
            <w:noWrap/>
            <w:vAlign w:val="center"/>
            <w:hideMark/>
          </w:tcPr>
          <w:p w14:paraId="391DDC34" w14:textId="25B3BA2E" w:rsidR="00372DC1" w:rsidRPr="00BB51AF" w:rsidRDefault="00372DC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OAJ</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49959693" w14:textId="6AC6BE62" w:rsidR="00372DC1" w:rsidRPr="00BB51AF" w:rsidRDefault="00372DC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562" w:type="pct"/>
            <w:tcBorders>
              <w:top w:val="single" w:sz="4" w:space="0" w:color="auto"/>
              <w:left w:val="nil"/>
              <w:bottom w:val="single" w:sz="4" w:space="0" w:color="auto"/>
              <w:right w:val="single" w:sz="4" w:space="0" w:color="auto"/>
            </w:tcBorders>
            <w:shd w:val="clear" w:color="auto" w:fill="auto"/>
            <w:vAlign w:val="center"/>
            <w:hideMark/>
          </w:tcPr>
          <w:p w14:paraId="0ABE5D86" w14:textId="15124E82" w:rsidR="00372DC1" w:rsidRPr="00BB51AF"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w:t>
            </w:r>
          </w:p>
        </w:tc>
      </w:tr>
    </w:tbl>
    <w:p w14:paraId="1DF8BC88" w14:textId="77777777" w:rsidR="0099127D" w:rsidRDefault="0099127D" w:rsidP="001D0750">
      <w:pPr>
        <w:pStyle w:val="Default"/>
        <w:rPr>
          <w:rFonts w:asciiTheme="minorHAnsi" w:hAnsiTheme="minorHAnsi" w:cs="Arial"/>
          <w:b/>
          <w:bCs/>
          <w:i/>
          <w:color w:val="2F5496" w:themeColor="accent1" w:themeShade="BF"/>
          <w:sz w:val="22"/>
          <w:szCs w:val="22"/>
        </w:rPr>
      </w:pPr>
    </w:p>
    <w:p w14:paraId="5A0DA07A" w14:textId="77777777" w:rsidR="00685DA1" w:rsidRDefault="00685DA1" w:rsidP="001D0750">
      <w:pPr>
        <w:pStyle w:val="Default"/>
        <w:rPr>
          <w:rFonts w:asciiTheme="minorHAnsi" w:hAnsiTheme="minorHAnsi" w:cs="Arial"/>
          <w:b/>
          <w:bCs/>
          <w:i/>
          <w:color w:val="2F5496" w:themeColor="accent1" w:themeShade="BF"/>
          <w:sz w:val="22"/>
          <w:szCs w:val="22"/>
        </w:rPr>
      </w:pPr>
    </w:p>
    <w:p w14:paraId="7159EDD7" w14:textId="77777777" w:rsidR="00BB51AF" w:rsidRDefault="00BB51AF" w:rsidP="001D0750">
      <w:pPr>
        <w:pStyle w:val="Default"/>
        <w:rPr>
          <w:rFonts w:asciiTheme="minorHAnsi" w:hAnsiTheme="minorHAnsi" w:cs="Arial"/>
          <w:b/>
          <w:bCs/>
          <w:i/>
          <w:color w:val="2F5496" w:themeColor="accent1" w:themeShade="BF"/>
          <w:sz w:val="22"/>
          <w:szCs w:val="22"/>
        </w:rPr>
      </w:pPr>
    </w:p>
    <w:p w14:paraId="2206464C" w14:textId="77777777" w:rsidR="00BB51AF" w:rsidRDefault="00BB51AF" w:rsidP="001D0750">
      <w:pPr>
        <w:pStyle w:val="Default"/>
        <w:rPr>
          <w:rFonts w:asciiTheme="minorHAnsi" w:hAnsiTheme="minorHAnsi" w:cs="Arial"/>
          <w:b/>
          <w:bCs/>
          <w:i/>
          <w:color w:val="2F5496" w:themeColor="accent1" w:themeShade="BF"/>
          <w:sz w:val="22"/>
          <w:szCs w:val="22"/>
        </w:rPr>
      </w:pPr>
    </w:p>
    <w:p w14:paraId="65C38861" w14:textId="1201B55E" w:rsidR="00BB51AF" w:rsidRDefault="00BB51AF" w:rsidP="001D0750">
      <w:pPr>
        <w:pStyle w:val="Default"/>
        <w:rPr>
          <w:rFonts w:asciiTheme="minorHAnsi" w:hAnsiTheme="minorHAnsi" w:cs="Arial"/>
          <w:b/>
          <w:bCs/>
          <w:i/>
          <w:color w:val="2F5496" w:themeColor="accent1" w:themeShade="BF"/>
          <w:sz w:val="22"/>
          <w:szCs w:val="22"/>
        </w:rPr>
      </w:pPr>
    </w:p>
    <w:p w14:paraId="66977F88" w14:textId="5D0480F0" w:rsidR="00372DC1" w:rsidRDefault="00372DC1" w:rsidP="001D0750">
      <w:pPr>
        <w:pStyle w:val="Default"/>
        <w:rPr>
          <w:rFonts w:asciiTheme="minorHAnsi" w:hAnsiTheme="minorHAnsi" w:cs="Arial"/>
          <w:b/>
          <w:bCs/>
          <w:i/>
          <w:color w:val="2F5496" w:themeColor="accent1" w:themeShade="BF"/>
          <w:sz w:val="22"/>
          <w:szCs w:val="22"/>
        </w:rPr>
      </w:pPr>
    </w:p>
    <w:p w14:paraId="10D34CAF" w14:textId="153192B8" w:rsidR="00372DC1" w:rsidRDefault="00372DC1" w:rsidP="001D0750">
      <w:pPr>
        <w:pStyle w:val="Default"/>
        <w:rPr>
          <w:rFonts w:asciiTheme="minorHAnsi" w:hAnsiTheme="minorHAnsi" w:cs="Arial"/>
          <w:b/>
          <w:bCs/>
          <w:i/>
          <w:color w:val="2F5496" w:themeColor="accent1" w:themeShade="BF"/>
          <w:sz w:val="22"/>
          <w:szCs w:val="22"/>
        </w:rPr>
      </w:pPr>
    </w:p>
    <w:p w14:paraId="7B37ABEF" w14:textId="57D25C15" w:rsidR="001D0750" w:rsidRPr="0099647B" w:rsidRDefault="001D0750" w:rsidP="001D0750">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lastRenderedPageBreak/>
        <w:t>Capacitaciones Sistema de Gestión de Seguridad y Salud en el Trabajo – SGSST</w:t>
      </w:r>
    </w:p>
    <w:p w14:paraId="6E1D66C1" w14:textId="77777777" w:rsidR="001D0750" w:rsidRPr="0099647B" w:rsidRDefault="001D0750" w:rsidP="001D0750">
      <w:pPr>
        <w:pStyle w:val="Default"/>
        <w:rPr>
          <w:rFonts w:asciiTheme="minorHAnsi" w:hAnsiTheme="minorHAnsi" w:cs="Arial"/>
          <w:b/>
          <w:bCs/>
          <w:i/>
          <w:color w:val="0070C0"/>
          <w:sz w:val="22"/>
          <w:szCs w:val="22"/>
        </w:rPr>
      </w:pPr>
    </w:p>
    <w:tbl>
      <w:tblPr>
        <w:tblW w:w="4089" w:type="pct"/>
        <w:tblInd w:w="983" w:type="dxa"/>
        <w:tblLayout w:type="fixed"/>
        <w:tblCellMar>
          <w:left w:w="70" w:type="dxa"/>
          <w:right w:w="70" w:type="dxa"/>
        </w:tblCellMar>
        <w:tblLook w:val="04A0" w:firstRow="1" w:lastRow="0" w:firstColumn="1" w:lastColumn="0" w:noHBand="0" w:noVBand="1"/>
      </w:tblPr>
      <w:tblGrid>
        <w:gridCol w:w="1141"/>
        <w:gridCol w:w="3117"/>
        <w:gridCol w:w="1275"/>
        <w:gridCol w:w="1558"/>
        <w:gridCol w:w="900"/>
      </w:tblGrid>
      <w:tr w:rsidR="00685DA1" w:rsidRPr="00BB51AF" w14:paraId="0E179791" w14:textId="77777777" w:rsidTr="00562CA7">
        <w:trPr>
          <w:trHeight w:val="420"/>
        </w:trPr>
        <w:tc>
          <w:tcPr>
            <w:tcW w:w="713" w:type="pct"/>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center"/>
          </w:tcPr>
          <w:p w14:paraId="10EC6628"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Proveedor</w:t>
            </w:r>
          </w:p>
        </w:tc>
        <w:tc>
          <w:tcPr>
            <w:tcW w:w="1950"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817C2B4"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Nombre del Programa</w:t>
            </w:r>
          </w:p>
        </w:tc>
        <w:tc>
          <w:tcPr>
            <w:tcW w:w="798"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56A0AC82"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Área Responsable</w:t>
            </w:r>
          </w:p>
        </w:tc>
        <w:tc>
          <w:tcPr>
            <w:tcW w:w="975"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D06D2F0" w14:textId="77777777" w:rsidR="00685DA1" w:rsidRPr="00BB51AF" w:rsidRDefault="00685DA1" w:rsidP="006E4384">
            <w:pPr>
              <w:pStyle w:val="Default"/>
              <w:jc w:val="center"/>
              <w:rPr>
                <w:rFonts w:asciiTheme="minorHAnsi" w:hAnsiTheme="minorHAnsi" w:cs="Arial"/>
                <w:i/>
                <w:sz w:val="20"/>
                <w:szCs w:val="22"/>
              </w:rPr>
            </w:pPr>
            <w:r w:rsidRPr="00BB51AF">
              <w:rPr>
                <w:rFonts w:asciiTheme="minorHAnsi" w:eastAsia="Times New Roman" w:hAnsiTheme="minorHAnsi"/>
                <w:b/>
                <w:bCs/>
                <w:sz w:val="20"/>
                <w:szCs w:val="22"/>
                <w:lang w:eastAsia="es-CO"/>
              </w:rPr>
              <w:t>No. de Personas Beneficiadas</w:t>
            </w:r>
          </w:p>
        </w:tc>
        <w:tc>
          <w:tcPr>
            <w:tcW w:w="563"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39D7279D" w14:textId="69F5A904" w:rsidR="00685DA1" w:rsidRPr="00BB51AF" w:rsidRDefault="00BF464B" w:rsidP="006E4384">
            <w:pPr>
              <w:pStyle w:val="Default"/>
              <w:jc w:val="center"/>
              <w:rPr>
                <w:rFonts w:asciiTheme="minorHAnsi" w:hAnsiTheme="minorHAnsi" w:cs="Arial"/>
                <w:i/>
                <w:sz w:val="20"/>
                <w:szCs w:val="22"/>
              </w:rPr>
            </w:pPr>
            <w:r>
              <w:rPr>
                <w:rFonts w:eastAsia="Times New Roman"/>
                <w:b/>
                <w:bCs/>
                <w:sz w:val="20"/>
                <w:lang w:eastAsia="es-CO"/>
              </w:rPr>
              <w:t>Mes</w:t>
            </w:r>
          </w:p>
        </w:tc>
      </w:tr>
      <w:tr w:rsidR="00372DC1" w:rsidRPr="00BB51AF" w14:paraId="425AC4C3" w14:textId="77777777" w:rsidTr="00562CA7">
        <w:trPr>
          <w:trHeight w:val="88"/>
        </w:trPr>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E4DDF" w14:textId="35C89A01" w:rsidR="00372DC1" w:rsidRPr="00BB51AF" w:rsidRDefault="00372DC1" w:rsidP="00EC5618">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950" w:type="pct"/>
            <w:tcBorders>
              <w:top w:val="single" w:sz="4" w:space="0" w:color="auto"/>
              <w:left w:val="nil"/>
              <w:bottom w:val="single" w:sz="4" w:space="0" w:color="auto"/>
              <w:right w:val="single" w:sz="4" w:space="0" w:color="auto"/>
            </w:tcBorders>
            <w:shd w:val="clear" w:color="auto" w:fill="auto"/>
            <w:vAlign w:val="center"/>
            <w:hideMark/>
          </w:tcPr>
          <w:p w14:paraId="379E46B1" w14:textId="1762422B" w:rsidR="00372DC1" w:rsidRPr="00BB51AF" w:rsidRDefault="00372DC1" w:rsidP="00562CA7">
            <w:pPr>
              <w:spacing w:after="0" w:line="240" w:lineRule="auto"/>
              <w:jc w:val="both"/>
              <w:rPr>
                <w:rFonts w:eastAsia="Times New Roman" w:cs="Calibri"/>
                <w:color w:val="000000"/>
                <w:sz w:val="20"/>
                <w:lang w:eastAsia="es-CO"/>
              </w:rPr>
            </w:pPr>
            <w:r w:rsidRPr="00BB51AF">
              <w:rPr>
                <w:rFonts w:cs="Calibri"/>
                <w:color w:val="000000"/>
                <w:sz w:val="20"/>
              </w:rPr>
              <w:t>Capacitar a las Brigadas de Emergencias</w:t>
            </w:r>
          </w:p>
        </w:tc>
        <w:tc>
          <w:tcPr>
            <w:tcW w:w="798" w:type="pct"/>
            <w:tcBorders>
              <w:top w:val="single" w:sz="4" w:space="0" w:color="auto"/>
              <w:left w:val="nil"/>
              <w:bottom w:val="single" w:sz="4" w:space="0" w:color="auto"/>
              <w:right w:val="single" w:sz="4" w:space="0" w:color="auto"/>
            </w:tcBorders>
            <w:shd w:val="clear" w:color="auto" w:fill="auto"/>
            <w:noWrap/>
            <w:vAlign w:val="center"/>
            <w:hideMark/>
          </w:tcPr>
          <w:p w14:paraId="4471B8C9" w14:textId="6F513D82" w:rsidR="00372DC1" w:rsidRPr="00BB51AF" w:rsidRDefault="00372DC1" w:rsidP="00562CA7">
            <w:pPr>
              <w:jc w:val="center"/>
              <w:rPr>
                <w:rFonts w:cs="Calibri"/>
                <w:color w:val="000000"/>
                <w:sz w:val="20"/>
              </w:rPr>
            </w:pPr>
            <w:r w:rsidRPr="00BB51AF">
              <w:rPr>
                <w:rFonts w:eastAsia="Times New Roman" w:cs="Calibri"/>
                <w:color w:val="000000"/>
                <w:sz w:val="20"/>
                <w:lang w:eastAsia="es-CO"/>
              </w:rPr>
              <w:t>SAF</w:t>
            </w:r>
          </w:p>
        </w:tc>
        <w:tc>
          <w:tcPr>
            <w:tcW w:w="975" w:type="pct"/>
            <w:tcBorders>
              <w:top w:val="single" w:sz="4" w:space="0" w:color="auto"/>
              <w:left w:val="nil"/>
              <w:bottom w:val="single" w:sz="4" w:space="0" w:color="auto"/>
              <w:right w:val="single" w:sz="4" w:space="0" w:color="auto"/>
            </w:tcBorders>
            <w:shd w:val="clear" w:color="auto" w:fill="auto"/>
            <w:vAlign w:val="center"/>
            <w:hideMark/>
          </w:tcPr>
          <w:p w14:paraId="59CAC937" w14:textId="292F420A" w:rsidR="00372DC1" w:rsidRPr="00BB51AF" w:rsidRDefault="00372DC1" w:rsidP="006E4384">
            <w:pPr>
              <w:spacing w:after="0" w:line="240" w:lineRule="auto"/>
              <w:jc w:val="center"/>
              <w:rPr>
                <w:rFonts w:eastAsia="Times New Roman" w:cs="Calibri"/>
                <w:color w:val="000000"/>
                <w:sz w:val="20"/>
                <w:lang w:eastAsia="es-CO"/>
              </w:rPr>
            </w:pPr>
            <w:r w:rsidRPr="00BB51AF">
              <w:rPr>
                <w:rFonts w:cs="Calibri"/>
                <w:color w:val="000000"/>
                <w:sz w:val="20"/>
              </w:rPr>
              <w:t>Toda la Entidad</w:t>
            </w:r>
          </w:p>
        </w:tc>
        <w:tc>
          <w:tcPr>
            <w:tcW w:w="563" w:type="pct"/>
            <w:tcBorders>
              <w:top w:val="single" w:sz="4" w:space="0" w:color="auto"/>
              <w:left w:val="nil"/>
              <w:bottom w:val="nil"/>
              <w:right w:val="single" w:sz="4" w:space="0" w:color="auto"/>
            </w:tcBorders>
            <w:shd w:val="clear" w:color="auto" w:fill="auto"/>
            <w:vAlign w:val="center"/>
            <w:hideMark/>
          </w:tcPr>
          <w:p w14:paraId="539626C9" w14:textId="01DFDC37" w:rsidR="00372DC1" w:rsidRPr="00BB51AF" w:rsidRDefault="00372DC1"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 - SEP</w:t>
            </w:r>
          </w:p>
        </w:tc>
      </w:tr>
      <w:tr w:rsidR="00372DC1" w:rsidRPr="00BB51AF" w14:paraId="795EAD37" w14:textId="77777777" w:rsidTr="00562CA7">
        <w:trPr>
          <w:trHeight w:val="165"/>
        </w:trPr>
        <w:tc>
          <w:tcPr>
            <w:tcW w:w="713" w:type="pct"/>
            <w:tcBorders>
              <w:top w:val="nil"/>
              <w:left w:val="single" w:sz="4" w:space="0" w:color="auto"/>
              <w:bottom w:val="single" w:sz="4" w:space="0" w:color="auto"/>
              <w:right w:val="single" w:sz="4" w:space="0" w:color="auto"/>
            </w:tcBorders>
            <w:shd w:val="clear" w:color="auto" w:fill="auto"/>
            <w:noWrap/>
            <w:vAlign w:val="center"/>
            <w:hideMark/>
          </w:tcPr>
          <w:p w14:paraId="2F3B3B37" w14:textId="088578F4" w:rsidR="00372DC1" w:rsidRPr="00BB51AF" w:rsidRDefault="00372DC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950" w:type="pct"/>
            <w:tcBorders>
              <w:top w:val="nil"/>
              <w:left w:val="nil"/>
              <w:bottom w:val="single" w:sz="4" w:space="0" w:color="auto"/>
              <w:right w:val="single" w:sz="4" w:space="0" w:color="auto"/>
            </w:tcBorders>
            <w:shd w:val="clear" w:color="auto" w:fill="auto"/>
            <w:vAlign w:val="center"/>
            <w:hideMark/>
          </w:tcPr>
          <w:p w14:paraId="684A3838" w14:textId="0C19779A" w:rsidR="00372DC1" w:rsidRPr="00BB51AF" w:rsidRDefault="00372DC1" w:rsidP="00562CA7">
            <w:pPr>
              <w:jc w:val="both"/>
              <w:rPr>
                <w:rFonts w:cs="Calibri"/>
                <w:color w:val="000000"/>
                <w:sz w:val="20"/>
              </w:rPr>
            </w:pPr>
            <w:r w:rsidRPr="00BB51AF">
              <w:rPr>
                <w:rFonts w:cs="Calibri"/>
                <w:color w:val="000000"/>
                <w:sz w:val="20"/>
              </w:rPr>
              <w:t>Capacitar y acompañar proceso de rendición de cuentas de los responsables del SG-SST</w:t>
            </w:r>
          </w:p>
        </w:tc>
        <w:tc>
          <w:tcPr>
            <w:tcW w:w="798" w:type="pct"/>
            <w:tcBorders>
              <w:top w:val="nil"/>
              <w:left w:val="nil"/>
              <w:bottom w:val="single" w:sz="4" w:space="0" w:color="auto"/>
              <w:right w:val="single" w:sz="4" w:space="0" w:color="auto"/>
            </w:tcBorders>
            <w:shd w:val="clear" w:color="auto" w:fill="auto"/>
            <w:noWrap/>
            <w:vAlign w:val="center"/>
            <w:hideMark/>
          </w:tcPr>
          <w:p w14:paraId="0FC84D4D" w14:textId="5F067DCE" w:rsidR="00372DC1" w:rsidRPr="00BB51AF" w:rsidRDefault="00372DC1" w:rsidP="00562CA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975" w:type="pct"/>
            <w:tcBorders>
              <w:top w:val="nil"/>
              <w:left w:val="nil"/>
              <w:bottom w:val="single" w:sz="4" w:space="0" w:color="auto"/>
              <w:right w:val="single" w:sz="4" w:space="0" w:color="auto"/>
            </w:tcBorders>
            <w:shd w:val="clear" w:color="auto" w:fill="auto"/>
            <w:vAlign w:val="center"/>
            <w:hideMark/>
          </w:tcPr>
          <w:p w14:paraId="43098E9C" w14:textId="1981DE8E" w:rsidR="00372DC1" w:rsidRPr="00BB51AF" w:rsidRDefault="00372DC1" w:rsidP="001F507C">
            <w:pPr>
              <w:jc w:val="center"/>
              <w:rPr>
                <w:rFonts w:cs="Calibri"/>
                <w:color w:val="000000"/>
                <w:sz w:val="20"/>
              </w:rPr>
            </w:pPr>
            <w:r w:rsidRPr="00372DC1">
              <w:rPr>
                <w:rFonts w:cs="Calibri"/>
                <w:color w:val="000000"/>
                <w:sz w:val="20"/>
              </w:rPr>
              <w:t>Copasst, COLAB, Brigadas y Pesvial.</w:t>
            </w:r>
          </w:p>
        </w:tc>
        <w:tc>
          <w:tcPr>
            <w:tcW w:w="563" w:type="pct"/>
            <w:tcBorders>
              <w:top w:val="single" w:sz="4" w:space="0" w:color="auto"/>
              <w:left w:val="nil"/>
              <w:bottom w:val="single" w:sz="4" w:space="0" w:color="auto"/>
              <w:right w:val="single" w:sz="4" w:space="0" w:color="auto"/>
            </w:tcBorders>
            <w:shd w:val="clear" w:color="auto" w:fill="auto"/>
            <w:vAlign w:val="center"/>
            <w:hideMark/>
          </w:tcPr>
          <w:p w14:paraId="60B0CABD" w14:textId="3E6B3BE2" w:rsidR="00372DC1" w:rsidRPr="00BB51AF" w:rsidRDefault="00372DC1"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w:t>
            </w:r>
          </w:p>
        </w:tc>
      </w:tr>
      <w:tr w:rsidR="00372DC1" w:rsidRPr="00BB51AF" w14:paraId="4EF2C624" w14:textId="77777777" w:rsidTr="00562CA7">
        <w:trPr>
          <w:trHeight w:val="70"/>
        </w:trPr>
        <w:tc>
          <w:tcPr>
            <w:tcW w:w="713" w:type="pct"/>
            <w:tcBorders>
              <w:top w:val="nil"/>
              <w:left w:val="single" w:sz="4" w:space="0" w:color="auto"/>
              <w:bottom w:val="single" w:sz="4" w:space="0" w:color="auto"/>
              <w:right w:val="single" w:sz="4" w:space="0" w:color="auto"/>
            </w:tcBorders>
            <w:shd w:val="clear" w:color="auto" w:fill="auto"/>
            <w:noWrap/>
            <w:vAlign w:val="center"/>
            <w:hideMark/>
          </w:tcPr>
          <w:p w14:paraId="40282126" w14:textId="0F6450F1" w:rsidR="00372DC1" w:rsidRPr="00BB51AF" w:rsidRDefault="00372DC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950" w:type="pct"/>
            <w:tcBorders>
              <w:top w:val="nil"/>
              <w:left w:val="nil"/>
              <w:bottom w:val="single" w:sz="4" w:space="0" w:color="auto"/>
              <w:right w:val="single" w:sz="4" w:space="0" w:color="auto"/>
            </w:tcBorders>
            <w:shd w:val="clear" w:color="auto" w:fill="auto"/>
            <w:vAlign w:val="center"/>
            <w:hideMark/>
          </w:tcPr>
          <w:p w14:paraId="5012773C" w14:textId="109CAFF7" w:rsidR="00372DC1" w:rsidRPr="00BB51AF" w:rsidRDefault="00372DC1" w:rsidP="00562CA7">
            <w:pPr>
              <w:jc w:val="both"/>
              <w:rPr>
                <w:rFonts w:cs="Calibri"/>
                <w:color w:val="000000"/>
                <w:sz w:val="20"/>
              </w:rPr>
            </w:pPr>
            <w:r w:rsidRPr="00BB51AF">
              <w:rPr>
                <w:rFonts w:cs="Calibri"/>
                <w:sz w:val="20"/>
              </w:rPr>
              <w:t>Prevención de desórdenes musculoesquelético</w:t>
            </w:r>
          </w:p>
        </w:tc>
        <w:tc>
          <w:tcPr>
            <w:tcW w:w="798" w:type="pct"/>
            <w:tcBorders>
              <w:top w:val="nil"/>
              <w:left w:val="nil"/>
              <w:bottom w:val="single" w:sz="4" w:space="0" w:color="auto"/>
              <w:right w:val="single" w:sz="4" w:space="0" w:color="auto"/>
            </w:tcBorders>
            <w:shd w:val="clear" w:color="auto" w:fill="auto"/>
            <w:noWrap/>
            <w:vAlign w:val="center"/>
            <w:hideMark/>
          </w:tcPr>
          <w:p w14:paraId="0192B214" w14:textId="2A385A61" w:rsidR="00372DC1" w:rsidRPr="00BB51AF" w:rsidRDefault="00372DC1" w:rsidP="00562CA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975" w:type="pct"/>
            <w:tcBorders>
              <w:top w:val="nil"/>
              <w:left w:val="nil"/>
              <w:bottom w:val="single" w:sz="4" w:space="0" w:color="auto"/>
              <w:right w:val="single" w:sz="4" w:space="0" w:color="auto"/>
            </w:tcBorders>
            <w:shd w:val="clear" w:color="auto" w:fill="auto"/>
            <w:vAlign w:val="center"/>
            <w:hideMark/>
          </w:tcPr>
          <w:p w14:paraId="1A094BE9" w14:textId="695D2958" w:rsidR="00372DC1" w:rsidRPr="00BB51AF" w:rsidRDefault="00372DC1" w:rsidP="001F507C">
            <w:pPr>
              <w:jc w:val="center"/>
              <w:rPr>
                <w:rFonts w:cs="Calibri"/>
                <w:color w:val="000000"/>
                <w:sz w:val="20"/>
              </w:rPr>
            </w:pPr>
            <w:r w:rsidRPr="00BB51AF">
              <w:rPr>
                <w:rFonts w:cs="Calibri"/>
                <w:color w:val="000000"/>
                <w:sz w:val="20"/>
              </w:rPr>
              <w:t>Toda la Entidad</w:t>
            </w:r>
          </w:p>
        </w:tc>
        <w:tc>
          <w:tcPr>
            <w:tcW w:w="563" w:type="pct"/>
            <w:tcBorders>
              <w:top w:val="nil"/>
              <w:left w:val="nil"/>
              <w:bottom w:val="single" w:sz="4" w:space="0" w:color="auto"/>
              <w:right w:val="single" w:sz="4" w:space="0" w:color="auto"/>
            </w:tcBorders>
            <w:shd w:val="clear" w:color="auto" w:fill="auto"/>
            <w:vAlign w:val="center"/>
            <w:hideMark/>
          </w:tcPr>
          <w:p w14:paraId="71B1D985" w14:textId="2E9F96E5" w:rsidR="00372DC1" w:rsidRPr="00BB51AF" w:rsidRDefault="00372DC1" w:rsidP="00372DC1">
            <w:pPr>
              <w:spacing w:after="0" w:line="240" w:lineRule="auto"/>
              <w:jc w:val="center"/>
              <w:rPr>
                <w:rFonts w:eastAsia="Times New Roman" w:cs="Calibri"/>
                <w:color w:val="000000"/>
                <w:sz w:val="20"/>
                <w:lang w:eastAsia="es-CO"/>
              </w:rPr>
            </w:pPr>
            <w:r>
              <w:rPr>
                <w:rFonts w:eastAsia="Times New Roman" w:cs="Calibri"/>
                <w:color w:val="000000"/>
                <w:sz w:val="20"/>
                <w:lang w:eastAsia="es-CO"/>
              </w:rPr>
              <w:t>MARZ-NOV</w:t>
            </w:r>
          </w:p>
        </w:tc>
      </w:tr>
      <w:tr w:rsidR="00372DC1" w:rsidRPr="00BB51AF" w14:paraId="7B817F8D" w14:textId="77777777" w:rsidTr="00562CA7">
        <w:trPr>
          <w:trHeight w:val="510"/>
        </w:trPr>
        <w:tc>
          <w:tcPr>
            <w:tcW w:w="713" w:type="pct"/>
            <w:tcBorders>
              <w:top w:val="nil"/>
              <w:left w:val="single" w:sz="4" w:space="0" w:color="auto"/>
              <w:bottom w:val="single" w:sz="4" w:space="0" w:color="auto"/>
              <w:right w:val="single" w:sz="4" w:space="0" w:color="auto"/>
            </w:tcBorders>
            <w:shd w:val="clear" w:color="auto" w:fill="auto"/>
            <w:noWrap/>
            <w:vAlign w:val="center"/>
            <w:hideMark/>
          </w:tcPr>
          <w:p w14:paraId="52A8329C" w14:textId="6BDC904A" w:rsidR="00372DC1" w:rsidRPr="00BB51AF" w:rsidRDefault="00372DC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950" w:type="pct"/>
            <w:tcBorders>
              <w:top w:val="nil"/>
              <w:left w:val="nil"/>
              <w:bottom w:val="single" w:sz="4" w:space="0" w:color="auto"/>
              <w:right w:val="single" w:sz="4" w:space="0" w:color="auto"/>
            </w:tcBorders>
            <w:shd w:val="clear" w:color="auto" w:fill="auto"/>
            <w:vAlign w:val="center"/>
            <w:hideMark/>
          </w:tcPr>
          <w:p w14:paraId="3C45C014" w14:textId="7864DA9A" w:rsidR="00372DC1" w:rsidRPr="00BB51AF" w:rsidRDefault="00372DC1" w:rsidP="00562CA7">
            <w:pPr>
              <w:jc w:val="both"/>
              <w:rPr>
                <w:rFonts w:cs="Calibri"/>
                <w:sz w:val="20"/>
              </w:rPr>
            </w:pPr>
            <w:r w:rsidRPr="00BB51AF">
              <w:rPr>
                <w:rFonts w:cs="Calibri"/>
                <w:sz w:val="20"/>
              </w:rPr>
              <w:t>Hábitos de vida saludable</w:t>
            </w:r>
          </w:p>
        </w:tc>
        <w:tc>
          <w:tcPr>
            <w:tcW w:w="798" w:type="pct"/>
            <w:tcBorders>
              <w:top w:val="nil"/>
              <w:left w:val="nil"/>
              <w:bottom w:val="single" w:sz="4" w:space="0" w:color="auto"/>
              <w:right w:val="single" w:sz="4" w:space="0" w:color="auto"/>
            </w:tcBorders>
            <w:shd w:val="clear" w:color="auto" w:fill="auto"/>
            <w:noWrap/>
            <w:vAlign w:val="center"/>
            <w:hideMark/>
          </w:tcPr>
          <w:p w14:paraId="151FFB75" w14:textId="729AA4E5" w:rsidR="00372DC1" w:rsidRPr="00BB51AF" w:rsidRDefault="00372DC1" w:rsidP="00562CA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975" w:type="pct"/>
            <w:tcBorders>
              <w:top w:val="nil"/>
              <w:left w:val="nil"/>
              <w:bottom w:val="single" w:sz="4" w:space="0" w:color="auto"/>
              <w:right w:val="single" w:sz="4" w:space="0" w:color="auto"/>
            </w:tcBorders>
            <w:shd w:val="clear" w:color="auto" w:fill="auto"/>
            <w:vAlign w:val="center"/>
            <w:hideMark/>
          </w:tcPr>
          <w:p w14:paraId="68BFB7D6" w14:textId="001F7011" w:rsidR="00372DC1" w:rsidRPr="00BB51AF" w:rsidRDefault="00372DC1" w:rsidP="001F507C">
            <w:pPr>
              <w:jc w:val="center"/>
              <w:rPr>
                <w:rFonts w:cs="Calibri"/>
                <w:color w:val="000000"/>
                <w:sz w:val="20"/>
              </w:rPr>
            </w:pPr>
            <w:r w:rsidRPr="00BB51AF">
              <w:rPr>
                <w:rFonts w:cs="Calibri"/>
                <w:color w:val="000000"/>
                <w:sz w:val="20"/>
              </w:rPr>
              <w:t>Toda la Entidad</w:t>
            </w:r>
          </w:p>
        </w:tc>
        <w:tc>
          <w:tcPr>
            <w:tcW w:w="563" w:type="pct"/>
            <w:tcBorders>
              <w:top w:val="nil"/>
              <w:left w:val="nil"/>
              <w:bottom w:val="single" w:sz="4" w:space="0" w:color="auto"/>
              <w:right w:val="single" w:sz="4" w:space="0" w:color="auto"/>
            </w:tcBorders>
            <w:shd w:val="clear" w:color="auto" w:fill="auto"/>
            <w:vAlign w:val="center"/>
            <w:hideMark/>
          </w:tcPr>
          <w:p w14:paraId="1DFC84DB" w14:textId="4A706534" w:rsidR="00372DC1" w:rsidRPr="00BB51AF" w:rsidRDefault="0060195E"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ABR</w:t>
            </w:r>
            <w:r w:rsidR="00372DC1">
              <w:rPr>
                <w:rFonts w:eastAsia="Times New Roman" w:cs="Calibri"/>
                <w:color w:val="000000"/>
                <w:sz w:val="20"/>
                <w:lang w:eastAsia="es-CO"/>
              </w:rPr>
              <w:t>-AGOS</w:t>
            </w:r>
          </w:p>
        </w:tc>
      </w:tr>
      <w:tr w:rsidR="00BD40BF" w:rsidRPr="00BB51AF" w14:paraId="5D1D9C3B" w14:textId="77777777" w:rsidTr="00562CA7">
        <w:trPr>
          <w:trHeight w:val="510"/>
        </w:trPr>
        <w:tc>
          <w:tcPr>
            <w:tcW w:w="713" w:type="pct"/>
            <w:tcBorders>
              <w:top w:val="nil"/>
              <w:left w:val="single" w:sz="4" w:space="0" w:color="auto"/>
              <w:bottom w:val="single" w:sz="4" w:space="0" w:color="auto"/>
              <w:right w:val="single" w:sz="4" w:space="0" w:color="auto"/>
            </w:tcBorders>
            <w:shd w:val="clear" w:color="auto" w:fill="auto"/>
            <w:noWrap/>
            <w:vAlign w:val="center"/>
          </w:tcPr>
          <w:p w14:paraId="2CD7272A" w14:textId="61AC4E92" w:rsidR="00BD40BF" w:rsidRDefault="00BD40BF"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SAF</w:t>
            </w:r>
          </w:p>
        </w:tc>
        <w:tc>
          <w:tcPr>
            <w:tcW w:w="1950" w:type="pct"/>
            <w:tcBorders>
              <w:top w:val="nil"/>
              <w:left w:val="nil"/>
              <w:bottom w:val="single" w:sz="4" w:space="0" w:color="auto"/>
              <w:right w:val="single" w:sz="4" w:space="0" w:color="auto"/>
            </w:tcBorders>
            <w:shd w:val="clear" w:color="auto" w:fill="auto"/>
            <w:vAlign w:val="center"/>
          </w:tcPr>
          <w:p w14:paraId="55063725" w14:textId="1D18D82B" w:rsidR="00BD40BF" w:rsidRDefault="00BD40BF" w:rsidP="00562CA7">
            <w:pPr>
              <w:jc w:val="both"/>
              <w:rPr>
                <w:rFonts w:ascii="Calibri" w:hAnsi="Calibri" w:cs="Calibri"/>
                <w:sz w:val="20"/>
                <w:szCs w:val="20"/>
              </w:rPr>
            </w:pPr>
            <w:r w:rsidRPr="00BD40BF">
              <w:rPr>
                <w:rFonts w:ascii="Calibri" w:hAnsi="Calibri" w:cs="Calibri"/>
                <w:sz w:val="20"/>
                <w:szCs w:val="20"/>
              </w:rPr>
              <w:t>Socialización plan de emergencias</w:t>
            </w:r>
          </w:p>
        </w:tc>
        <w:tc>
          <w:tcPr>
            <w:tcW w:w="798" w:type="pct"/>
            <w:tcBorders>
              <w:top w:val="nil"/>
              <w:left w:val="nil"/>
              <w:bottom w:val="single" w:sz="4" w:space="0" w:color="auto"/>
              <w:right w:val="single" w:sz="4" w:space="0" w:color="auto"/>
            </w:tcBorders>
            <w:shd w:val="clear" w:color="auto" w:fill="auto"/>
            <w:noWrap/>
            <w:vAlign w:val="center"/>
          </w:tcPr>
          <w:p w14:paraId="6A7E6BD1" w14:textId="12337FCA" w:rsidR="00BD40BF" w:rsidRDefault="00BD40BF" w:rsidP="00562CA7">
            <w:pPr>
              <w:spacing w:after="0" w:line="240" w:lineRule="auto"/>
              <w:jc w:val="center"/>
              <w:rPr>
                <w:rFonts w:eastAsia="Times New Roman" w:cs="Calibri"/>
                <w:color w:val="000000"/>
                <w:sz w:val="20"/>
                <w:lang w:eastAsia="es-CO"/>
              </w:rPr>
            </w:pPr>
            <w:r>
              <w:rPr>
                <w:rFonts w:eastAsia="Times New Roman" w:cs="Calibri"/>
                <w:color w:val="000000"/>
                <w:sz w:val="20"/>
                <w:lang w:eastAsia="es-CO"/>
              </w:rPr>
              <w:t>SAF</w:t>
            </w:r>
          </w:p>
        </w:tc>
        <w:tc>
          <w:tcPr>
            <w:tcW w:w="975" w:type="pct"/>
            <w:tcBorders>
              <w:top w:val="nil"/>
              <w:left w:val="nil"/>
              <w:bottom w:val="single" w:sz="4" w:space="0" w:color="auto"/>
              <w:right w:val="single" w:sz="4" w:space="0" w:color="auto"/>
            </w:tcBorders>
            <w:shd w:val="clear" w:color="auto" w:fill="auto"/>
            <w:vAlign w:val="center"/>
          </w:tcPr>
          <w:p w14:paraId="0EFB27EA" w14:textId="10A1425A" w:rsidR="00BD40BF" w:rsidRPr="00BB51AF" w:rsidRDefault="00BD40BF" w:rsidP="00BD40BF">
            <w:pPr>
              <w:rPr>
                <w:rFonts w:cs="Calibri"/>
                <w:color w:val="000000"/>
                <w:sz w:val="20"/>
              </w:rPr>
            </w:pPr>
            <w:r>
              <w:rPr>
                <w:rFonts w:cs="Calibri"/>
                <w:color w:val="000000"/>
                <w:sz w:val="20"/>
              </w:rPr>
              <w:t xml:space="preserve">Toda la Entidad </w:t>
            </w:r>
          </w:p>
        </w:tc>
        <w:tc>
          <w:tcPr>
            <w:tcW w:w="563" w:type="pct"/>
            <w:tcBorders>
              <w:top w:val="nil"/>
              <w:left w:val="nil"/>
              <w:bottom w:val="single" w:sz="4" w:space="0" w:color="auto"/>
              <w:right w:val="single" w:sz="4" w:space="0" w:color="auto"/>
            </w:tcBorders>
            <w:shd w:val="clear" w:color="auto" w:fill="auto"/>
            <w:vAlign w:val="center"/>
          </w:tcPr>
          <w:p w14:paraId="54370091" w14:textId="654D485B" w:rsidR="00BD40BF" w:rsidRDefault="00BD40BF"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SEPT</w:t>
            </w:r>
          </w:p>
        </w:tc>
      </w:tr>
      <w:tr w:rsidR="00BD40BF" w:rsidRPr="00BB51AF" w14:paraId="27E95C8B" w14:textId="77777777" w:rsidTr="00562CA7">
        <w:trPr>
          <w:trHeight w:val="510"/>
        </w:trPr>
        <w:tc>
          <w:tcPr>
            <w:tcW w:w="713" w:type="pct"/>
            <w:tcBorders>
              <w:top w:val="nil"/>
              <w:left w:val="single" w:sz="4" w:space="0" w:color="auto"/>
              <w:bottom w:val="single" w:sz="4" w:space="0" w:color="auto"/>
              <w:right w:val="single" w:sz="4" w:space="0" w:color="auto"/>
            </w:tcBorders>
            <w:shd w:val="clear" w:color="auto" w:fill="auto"/>
            <w:noWrap/>
            <w:vAlign w:val="center"/>
          </w:tcPr>
          <w:p w14:paraId="718043D2" w14:textId="7210A132" w:rsidR="00BD40BF" w:rsidRDefault="00BD40BF"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SAF</w:t>
            </w:r>
          </w:p>
        </w:tc>
        <w:tc>
          <w:tcPr>
            <w:tcW w:w="1950" w:type="pct"/>
            <w:tcBorders>
              <w:top w:val="nil"/>
              <w:left w:val="nil"/>
              <w:bottom w:val="single" w:sz="4" w:space="0" w:color="auto"/>
              <w:right w:val="single" w:sz="4" w:space="0" w:color="auto"/>
            </w:tcBorders>
            <w:shd w:val="clear" w:color="auto" w:fill="auto"/>
            <w:vAlign w:val="center"/>
          </w:tcPr>
          <w:p w14:paraId="60B6BF9B" w14:textId="62767E9D" w:rsidR="00BD40BF" w:rsidRPr="00BD40BF" w:rsidRDefault="00BD40BF" w:rsidP="00562CA7">
            <w:pPr>
              <w:jc w:val="both"/>
              <w:rPr>
                <w:rFonts w:ascii="Calibri" w:hAnsi="Calibri" w:cs="Calibri"/>
                <w:color w:val="000000"/>
                <w:sz w:val="20"/>
                <w:szCs w:val="20"/>
              </w:rPr>
            </w:pPr>
            <w:r>
              <w:rPr>
                <w:rFonts w:ascii="Calibri" w:hAnsi="Calibri" w:cs="Calibri"/>
                <w:color w:val="000000"/>
                <w:sz w:val="20"/>
                <w:szCs w:val="20"/>
              </w:rPr>
              <w:t>Taller de percepción de riesgo y autocuidado</w:t>
            </w:r>
          </w:p>
        </w:tc>
        <w:tc>
          <w:tcPr>
            <w:tcW w:w="798" w:type="pct"/>
            <w:tcBorders>
              <w:top w:val="nil"/>
              <w:left w:val="nil"/>
              <w:bottom w:val="single" w:sz="4" w:space="0" w:color="auto"/>
              <w:right w:val="single" w:sz="4" w:space="0" w:color="auto"/>
            </w:tcBorders>
            <w:shd w:val="clear" w:color="auto" w:fill="auto"/>
            <w:noWrap/>
            <w:vAlign w:val="center"/>
          </w:tcPr>
          <w:p w14:paraId="5DE181F0" w14:textId="2B7BD7FB" w:rsidR="00BD40BF" w:rsidRDefault="00BD40BF" w:rsidP="00562CA7">
            <w:pPr>
              <w:spacing w:after="0" w:line="240" w:lineRule="auto"/>
              <w:jc w:val="center"/>
              <w:rPr>
                <w:rFonts w:eastAsia="Times New Roman" w:cs="Calibri"/>
                <w:color w:val="000000"/>
                <w:sz w:val="20"/>
                <w:lang w:eastAsia="es-CO"/>
              </w:rPr>
            </w:pPr>
            <w:r>
              <w:rPr>
                <w:rFonts w:eastAsia="Times New Roman" w:cs="Calibri"/>
                <w:color w:val="000000"/>
                <w:sz w:val="20"/>
                <w:lang w:eastAsia="es-CO"/>
              </w:rPr>
              <w:t>SAF</w:t>
            </w:r>
          </w:p>
        </w:tc>
        <w:tc>
          <w:tcPr>
            <w:tcW w:w="975" w:type="pct"/>
            <w:tcBorders>
              <w:top w:val="nil"/>
              <w:left w:val="nil"/>
              <w:bottom w:val="single" w:sz="4" w:space="0" w:color="auto"/>
              <w:right w:val="single" w:sz="4" w:space="0" w:color="auto"/>
            </w:tcBorders>
            <w:shd w:val="clear" w:color="auto" w:fill="auto"/>
            <w:vAlign w:val="center"/>
          </w:tcPr>
          <w:p w14:paraId="2F42ABDB" w14:textId="703E18D0" w:rsidR="00BD40BF" w:rsidRPr="00BD40BF" w:rsidRDefault="00BD40BF" w:rsidP="001F507C">
            <w:pPr>
              <w:jc w:val="center"/>
            </w:pPr>
            <w:r>
              <w:rPr>
                <w:rFonts w:cs="Calibri"/>
                <w:color w:val="000000"/>
                <w:sz w:val="20"/>
              </w:rPr>
              <w:t>Toda la Entidad</w:t>
            </w:r>
          </w:p>
        </w:tc>
        <w:tc>
          <w:tcPr>
            <w:tcW w:w="563" w:type="pct"/>
            <w:tcBorders>
              <w:top w:val="nil"/>
              <w:left w:val="nil"/>
              <w:bottom w:val="single" w:sz="4" w:space="0" w:color="auto"/>
              <w:right w:val="single" w:sz="4" w:space="0" w:color="auto"/>
            </w:tcBorders>
            <w:shd w:val="clear" w:color="auto" w:fill="auto"/>
            <w:vAlign w:val="center"/>
          </w:tcPr>
          <w:p w14:paraId="2BC7B7F8" w14:textId="1BDE299F" w:rsidR="00BD40BF" w:rsidRDefault="00BD40BF"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MARZ</w:t>
            </w:r>
          </w:p>
        </w:tc>
      </w:tr>
      <w:tr w:rsidR="00372DC1" w:rsidRPr="00BB51AF" w14:paraId="405F5A3F" w14:textId="77777777" w:rsidTr="00562CA7">
        <w:trPr>
          <w:trHeight w:val="510"/>
        </w:trPr>
        <w:tc>
          <w:tcPr>
            <w:tcW w:w="713" w:type="pct"/>
            <w:tcBorders>
              <w:top w:val="nil"/>
              <w:left w:val="single" w:sz="4" w:space="0" w:color="auto"/>
              <w:bottom w:val="single" w:sz="4" w:space="0" w:color="auto"/>
              <w:right w:val="single" w:sz="4" w:space="0" w:color="auto"/>
            </w:tcBorders>
            <w:shd w:val="clear" w:color="auto" w:fill="auto"/>
            <w:noWrap/>
            <w:vAlign w:val="center"/>
          </w:tcPr>
          <w:p w14:paraId="320734B1" w14:textId="238401DA" w:rsidR="00372DC1" w:rsidRPr="00BB51AF" w:rsidRDefault="00372DC1"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SAF</w:t>
            </w:r>
          </w:p>
        </w:tc>
        <w:tc>
          <w:tcPr>
            <w:tcW w:w="1950" w:type="pct"/>
            <w:tcBorders>
              <w:top w:val="nil"/>
              <w:left w:val="nil"/>
              <w:bottom w:val="single" w:sz="4" w:space="0" w:color="auto"/>
              <w:right w:val="single" w:sz="4" w:space="0" w:color="auto"/>
            </w:tcBorders>
            <w:shd w:val="clear" w:color="auto" w:fill="auto"/>
            <w:vAlign w:val="center"/>
          </w:tcPr>
          <w:p w14:paraId="33A0C24A" w14:textId="5295B87A" w:rsidR="00372DC1" w:rsidRPr="00372DC1" w:rsidRDefault="00372DC1" w:rsidP="00562CA7">
            <w:pPr>
              <w:jc w:val="both"/>
              <w:rPr>
                <w:rFonts w:ascii="Calibri" w:hAnsi="Calibri" w:cs="Calibri"/>
                <w:sz w:val="20"/>
                <w:szCs w:val="20"/>
              </w:rPr>
            </w:pPr>
            <w:r>
              <w:rPr>
                <w:rFonts w:ascii="Calibri" w:hAnsi="Calibri" w:cs="Calibri"/>
                <w:sz w:val="20"/>
                <w:szCs w:val="20"/>
              </w:rPr>
              <w:t xml:space="preserve">Capacitación prevención riesgo psicosocial </w:t>
            </w:r>
          </w:p>
        </w:tc>
        <w:tc>
          <w:tcPr>
            <w:tcW w:w="798" w:type="pct"/>
            <w:tcBorders>
              <w:top w:val="nil"/>
              <w:left w:val="nil"/>
              <w:bottom w:val="single" w:sz="4" w:space="0" w:color="auto"/>
              <w:right w:val="single" w:sz="4" w:space="0" w:color="auto"/>
            </w:tcBorders>
            <w:shd w:val="clear" w:color="auto" w:fill="auto"/>
            <w:noWrap/>
            <w:vAlign w:val="center"/>
          </w:tcPr>
          <w:p w14:paraId="7446AB66" w14:textId="2DE729C6" w:rsidR="00372DC1" w:rsidRPr="00BB51AF" w:rsidRDefault="00372DC1" w:rsidP="00562CA7">
            <w:pPr>
              <w:spacing w:after="0" w:line="240" w:lineRule="auto"/>
              <w:jc w:val="center"/>
              <w:rPr>
                <w:rFonts w:eastAsia="Times New Roman" w:cs="Calibri"/>
                <w:color w:val="000000"/>
                <w:sz w:val="20"/>
                <w:lang w:eastAsia="es-CO"/>
              </w:rPr>
            </w:pPr>
            <w:r>
              <w:rPr>
                <w:rFonts w:eastAsia="Times New Roman" w:cs="Calibri"/>
                <w:color w:val="000000"/>
                <w:sz w:val="20"/>
                <w:lang w:eastAsia="es-CO"/>
              </w:rPr>
              <w:t>SAF</w:t>
            </w:r>
          </w:p>
        </w:tc>
        <w:tc>
          <w:tcPr>
            <w:tcW w:w="975" w:type="pct"/>
            <w:tcBorders>
              <w:top w:val="nil"/>
              <w:left w:val="nil"/>
              <w:bottom w:val="single" w:sz="4" w:space="0" w:color="auto"/>
              <w:right w:val="single" w:sz="4" w:space="0" w:color="auto"/>
            </w:tcBorders>
            <w:shd w:val="clear" w:color="auto" w:fill="auto"/>
            <w:vAlign w:val="center"/>
          </w:tcPr>
          <w:p w14:paraId="3022E970" w14:textId="12CBA880" w:rsidR="00372DC1" w:rsidRPr="00BB51AF" w:rsidRDefault="00372DC1" w:rsidP="001F507C">
            <w:pPr>
              <w:jc w:val="center"/>
              <w:rPr>
                <w:rFonts w:cs="Calibri"/>
                <w:color w:val="000000"/>
                <w:sz w:val="20"/>
              </w:rPr>
            </w:pPr>
            <w:r w:rsidRPr="00BB51AF">
              <w:rPr>
                <w:rFonts w:cs="Calibri"/>
                <w:color w:val="000000"/>
                <w:sz w:val="20"/>
              </w:rPr>
              <w:t>Toda la Entidad</w:t>
            </w:r>
          </w:p>
        </w:tc>
        <w:tc>
          <w:tcPr>
            <w:tcW w:w="563" w:type="pct"/>
            <w:tcBorders>
              <w:top w:val="nil"/>
              <w:left w:val="nil"/>
              <w:bottom w:val="single" w:sz="4" w:space="0" w:color="auto"/>
              <w:right w:val="single" w:sz="4" w:space="0" w:color="auto"/>
            </w:tcBorders>
            <w:shd w:val="clear" w:color="auto" w:fill="auto"/>
            <w:vAlign w:val="center"/>
            <w:hideMark/>
          </w:tcPr>
          <w:p w14:paraId="46623385" w14:textId="5C0EAC5A" w:rsidR="00372DC1" w:rsidRPr="00BB51AF" w:rsidRDefault="00372DC1"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ABR-AGOS</w:t>
            </w:r>
          </w:p>
        </w:tc>
      </w:tr>
    </w:tbl>
    <w:p w14:paraId="27F69206" w14:textId="51AEAA56" w:rsidR="001D0750" w:rsidRDefault="001D0750" w:rsidP="000C3391">
      <w:pPr>
        <w:rPr>
          <w:rFonts w:cs="Arial"/>
          <w:b/>
          <w:bCs/>
          <w:color w:val="0070C0"/>
          <w:lang w:eastAsia="es-CO"/>
        </w:rPr>
      </w:pPr>
    </w:p>
    <w:p w14:paraId="59C26F94" w14:textId="60D245FD" w:rsidR="000C3391" w:rsidRPr="0099647B" w:rsidRDefault="000C3391" w:rsidP="000C3391">
      <w:pPr>
        <w:rPr>
          <w:rFonts w:cs="Arial"/>
          <w:b/>
          <w:bCs/>
          <w:color w:val="2F5496" w:themeColor="accent1" w:themeShade="BF"/>
          <w:lang w:eastAsia="es-CO"/>
        </w:rPr>
      </w:pPr>
      <w:r w:rsidRPr="0099647B">
        <w:rPr>
          <w:rFonts w:cs="Arial"/>
          <w:b/>
          <w:bCs/>
          <w:color w:val="2F5496" w:themeColor="accent1" w:themeShade="BF"/>
          <w:lang w:eastAsia="es-CO"/>
        </w:rPr>
        <w:t>C</w:t>
      </w:r>
      <w:r w:rsidRPr="0099647B">
        <w:rPr>
          <w:rFonts w:cs="Arial"/>
          <w:b/>
          <w:bCs/>
          <w:i/>
          <w:color w:val="2F5496" w:themeColor="accent1" w:themeShade="BF"/>
        </w:rPr>
        <w:t>apacitaciones Sistema de Gestión Ambiental</w:t>
      </w:r>
    </w:p>
    <w:tbl>
      <w:tblPr>
        <w:tblW w:w="3988" w:type="pct"/>
        <w:tblInd w:w="988" w:type="dxa"/>
        <w:tblCellMar>
          <w:left w:w="70" w:type="dxa"/>
          <w:right w:w="70" w:type="dxa"/>
        </w:tblCellMar>
        <w:tblLook w:val="04A0" w:firstRow="1" w:lastRow="0" w:firstColumn="1" w:lastColumn="0" w:noHBand="0" w:noVBand="1"/>
      </w:tblPr>
      <w:tblGrid>
        <w:gridCol w:w="1129"/>
        <w:gridCol w:w="2978"/>
        <w:gridCol w:w="1276"/>
        <w:gridCol w:w="1559"/>
        <w:gridCol w:w="851"/>
      </w:tblGrid>
      <w:tr w:rsidR="00685DA1" w:rsidRPr="00BB51AF" w14:paraId="2C2F53D0" w14:textId="77777777" w:rsidTr="00562CA7">
        <w:trPr>
          <w:trHeight w:val="765"/>
          <w:tblHeader/>
        </w:trPr>
        <w:tc>
          <w:tcPr>
            <w:tcW w:w="72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33F713C"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911" w:type="pct"/>
            <w:tcBorders>
              <w:top w:val="single" w:sz="4" w:space="0" w:color="auto"/>
              <w:left w:val="nil"/>
              <w:bottom w:val="single" w:sz="4" w:space="0" w:color="auto"/>
              <w:right w:val="single" w:sz="4" w:space="0" w:color="auto"/>
            </w:tcBorders>
            <w:shd w:val="clear" w:color="000000" w:fill="D9D9D9"/>
            <w:vAlign w:val="center"/>
            <w:hideMark/>
          </w:tcPr>
          <w:p w14:paraId="03E7D6E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819" w:type="pct"/>
            <w:tcBorders>
              <w:top w:val="single" w:sz="4" w:space="0" w:color="auto"/>
              <w:left w:val="nil"/>
              <w:bottom w:val="single" w:sz="4" w:space="0" w:color="auto"/>
              <w:right w:val="single" w:sz="4" w:space="0" w:color="auto"/>
            </w:tcBorders>
            <w:shd w:val="clear" w:color="000000" w:fill="D9D9D9"/>
            <w:vAlign w:val="center"/>
            <w:hideMark/>
          </w:tcPr>
          <w:p w14:paraId="0AFAB5D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000" w:type="pct"/>
            <w:tcBorders>
              <w:top w:val="single" w:sz="4" w:space="0" w:color="auto"/>
              <w:left w:val="nil"/>
              <w:bottom w:val="single" w:sz="4" w:space="0" w:color="auto"/>
              <w:right w:val="single" w:sz="4" w:space="0" w:color="auto"/>
            </w:tcBorders>
            <w:shd w:val="clear" w:color="000000" w:fill="D9D9D9"/>
            <w:vAlign w:val="center"/>
            <w:hideMark/>
          </w:tcPr>
          <w:p w14:paraId="4F1FB5D4"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546" w:type="pct"/>
            <w:tcBorders>
              <w:top w:val="single" w:sz="4" w:space="0" w:color="auto"/>
              <w:left w:val="nil"/>
              <w:bottom w:val="single" w:sz="4" w:space="0" w:color="auto"/>
              <w:right w:val="single" w:sz="4" w:space="0" w:color="auto"/>
            </w:tcBorders>
            <w:shd w:val="clear" w:color="000000" w:fill="D9D9D9"/>
            <w:vAlign w:val="center"/>
            <w:hideMark/>
          </w:tcPr>
          <w:p w14:paraId="0E8F57FE" w14:textId="104530B0" w:rsidR="00685DA1" w:rsidRPr="00BB51AF" w:rsidRDefault="00BF464B"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685DA1" w:rsidRPr="00BB51AF" w14:paraId="5707DDD9" w14:textId="77777777" w:rsidTr="00562CA7">
        <w:trPr>
          <w:trHeight w:val="475"/>
        </w:trPr>
        <w:tc>
          <w:tcPr>
            <w:tcW w:w="724" w:type="pct"/>
            <w:tcBorders>
              <w:top w:val="nil"/>
              <w:left w:val="single" w:sz="4" w:space="0" w:color="auto"/>
              <w:bottom w:val="single" w:sz="4" w:space="0" w:color="auto"/>
              <w:right w:val="single" w:sz="4" w:space="0" w:color="auto"/>
            </w:tcBorders>
            <w:shd w:val="clear" w:color="auto" w:fill="auto"/>
            <w:vAlign w:val="center"/>
            <w:hideMark/>
          </w:tcPr>
          <w:p w14:paraId="2EAF104E" w14:textId="05F567B8"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911" w:type="pct"/>
            <w:tcBorders>
              <w:top w:val="nil"/>
              <w:left w:val="nil"/>
              <w:bottom w:val="single" w:sz="4" w:space="0" w:color="auto"/>
              <w:right w:val="single" w:sz="4" w:space="0" w:color="auto"/>
            </w:tcBorders>
            <w:shd w:val="clear" w:color="auto" w:fill="auto"/>
            <w:vAlign w:val="center"/>
            <w:hideMark/>
          </w:tcPr>
          <w:p w14:paraId="6BDA57BE" w14:textId="071279B9" w:rsidR="00685DA1" w:rsidRPr="00BB51AF" w:rsidRDefault="00685DA1" w:rsidP="001F507C">
            <w:pPr>
              <w:jc w:val="center"/>
              <w:rPr>
                <w:rFonts w:cs="Calibri"/>
                <w:color w:val="000000"/>
                <w:sz w:val="20"/>
              </w:rPr>
            </w:pPr>
            <w:r w:rsidRPr="00BB51AF">
              <w:rPr>
                <w:rFonts w:cs="Calibri"/>
                <w:color w:val="000000"/>
                <w:sz w:val="20"/>
              </w:rPr>
              <w:t>Capacitación en bioseguridad y autocuidado frente a</w:t>
            </w:r>
            <w:r w:rsidR="001F507C" w:rsidRPr="00BB51AF">
              <w:rPr>
                <w:rFonts w:cs="Calibri"/>
                <w:color w:val="000000"/>
                <w:sz w:val="20"/>
              </w:rPr>
              <w:t xml:space="preserve"> enfermedades de contagio viral</w:t>
            </w:r>
          </w:p>
        </w:tc>
        <w:tc>
          <w:tcPr>
            <w:tcW w:w="819" w:type="pct"/>
            <w:tcBorders>
              <w:top w:val="nil"/>
              <w:left w:val="nil"/>
              <w:bottom w:val="single" w:sz="4" w:space="0" w:color="auto"/>
              <w:right w:val="single" w:sz="4" w:space="0" w:color="auto"/>
            </w:tcBorders>
            <w:shd w:val="clear" w:color="auto" w:fill="auto"/>
            <w:vAlign w:val="center"/>
            <w:hideMark/>
          </w:tcPr>
          <w:p w14:paraId="6AF9847D" w14:textId="77777777" w:rsidR="00685DA1" w:rsidRPr="00BB51AF" w:rsidRDefault="00685DA1" w:rsidP="006E4384">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1000" w:type="pct"/>
            <w:tcBorders>
              <w:top w:val="nil"/>
              <w:left w:val="nil"/>
              <w:bottom w:val="single" w:sz="4" w:space="0" w:color="auto"/>
              <w:right w:val="single" w:sz="4" w:space="0" w:color="auto"/>
            </w:tcBorders>
            <w:shd w:val="clear" w:color="auto" w:fill="auto"/>
            <w:vAlign w:val="center"/>
            <w:hideMark/>
          </w:tcPr>
          <w:p w14:paraId="5765FE46" w14:textId="138AC2F3" w:rsidR="00685DA1" w:rsidRPr="00562CA7" w:rsidRDefault="00685DA1" w:rsidP="00562CA7">
            <w:pPr>
              <w:jc w:val="center"/>
              <w:rPr>
                <w:rFonts w:cs="Calibri"/>
                <w:color w:val="000000"/>
                <w:sz w:val="20"/>
              </w:rPr>
            </w:pPr>
            <w:r w:rsidRPr="00BB51AF">
              <w:rPr>
                <w:rFonts w:cs="Calibri"/>
                <w:color w:val="000000"/>
                <w:sz w:val="20"/>
              </w:rPr>
              <w:t>Toda la Entidad</w:t>
            </w:r>
          </w:p>
        </w:tc>
        <w:tc>
          <w:tcPr>
            <w:tcW w:w="546" w:type="pct"/>
            <w:tcBorders>
              <w:top w:val="nil"/>
              <w:left w:val="nil"/>
              <w:bottom w:val="single" w:sz="4" w:space="0" w:color="auto"/>
              <w:right w:val="single" w:sz="4" w:space="0" w:color="auto"/>
            </w:tcBorders>
            <w:shd w:val="clear" w:color="auto" w:fill="auto"/>
            <w:vAlign w:val="center"/>
            <w:hideMark/>
          </w:tcPr>
          <w:p w14:paraId="7ED89CE4" w14:textId="677A6CE9" w:rsidR="00685DA1" w:rsidRPr="00BB51AF" w:rsidRDefault="00BD40BF"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ABR-SEPT</w:t>
            </w:r>
          </w:p>
        </w:tc>
      </w:tr>
      <w:tr w:rsidR="00685DA1" w:rsidRPr="00BB51AF" w14:paraId="3327A998" w14:textId="77777777" w:rsidTr="00562CA7">
        <w:trPr>
          <w:trHeight w:val="232"/>
        </w:trPr>
        <w:tc>
          <w:tcPr>
            <w:tcW w:w="724" w:type="pct"/>
            <w:tcBorders>
              <w:top w:val="nil"/>
              <w:left w:val="single" w:sz="4" w:space="0" w:color="auto"/>
              <w:bottom w:val="single" w:sz="4" w:space="0" w:color="auto"/>
              <w:right w:val="single" w:sz="4" w:space="0" w:color="auto"/>
            </w:tcBorders>
            <w:shd w:val="clear" w:color="auto" w:fill="auto"/>
            <w:vAlign w:val="center"/>
            <w:hideMark/>
          </w:tcPr>
          <w:p w14:paraId="3EC2ADF2" w14:textId="37F4F1E8" w:rsidR="00685DA1" w:rsidRPr="00562CA7" w:rsidRDefault="00F50EDA" w:rsidP="00562CA7">
            <w:pPr>
              <w:jc w:val="center"/>
              <w:rPr>
                <w:rFonts w:ascii="Calibri" w:hAnsi="Calibri" w:cs="Calibri"/>
                <w:color w:val="000000"/>
                <w:sz w:val="20"/>
                <w:szCs w:val="20"/>
              </w:rPr>
            </w:pPr>
            <w:r>
              <w:rPr>
                <w:rFonts w:ascii="Calibri" w:hAnsi="Calibri" w:cs="Calibri"/>
                <w:color w:val="000000"/>
                <w:sz w:val="20"/>
                <w:szCs w:val="20"/>
              </w:rPr>
              <w:t>SAF - GAODA</w:t>
            </w:r>
          </w:p>
        </w:tc>
        <w:tc>
          <w:tcPr>
            <w:tcW w:w="1911" w:type="pct"/>
            <w:tcBorders>
              <w:top w:val="nil"/>
              <w:left w:val="nil"/>
              <w:bottom w:val="single" w:sz="4" w:space="0" w:color="auto"/>
              <w:right w:val="single" w:sz="4" w:space="0" w:color="auto"/>
            </w:tcBorders>
            <w:shd w:val="clear" w:color="auto" w:fill="auto"/>
            <w:vAlign w:val="center"/>
            <w:hideMark/>
          </w:tcPr>
          <w:p w14:paraId="5C044336" w14:textId="39638AB7" w:rsidR="00685DA1" w:rsidRPr="00BB51AF" w:rsidRDefault="00BD40BF" w:rsidP="001F507C">
            <w:pPr>
              <w:jc w:val="center"/>
              <w:rPr>
                <w:rFonts w:cs="Calibri"/>
                <w:color w:val="000000"/>
                <w:sz w:val="20"/>
              </w:rPr>
            </w:pPr>
            <w:r w:rsidRPr="00BD40BF">
              <w:rPr>
                <w:rFonts w:cs="Calibri"/>
                <w:color w:val="000000"/>
                <w:sz w:val="20"/>
              </w:rPr>
              <w:t>Sensibilización frente al uso de los recursos de la entidad</w:t>
            </w:r>
          </w:p>
        </w:tc>
        <w:tc>
          <w:tcPr>
            <w:tcW w:w="819" w:type="pct"/>
            <w:tcBorders>
              <w:top w:val="nil"/>
              <w:left w:val="nil"/>
              <w:bottom w:val="single" w:sz="4" w:space="0" w:color="auto"/>
              <w:right w:val="single" w:sz="4" w:space="0" w:color="auto"/>
            </w:tcBorders>
            <w:shd w:val="clear" w:color="auto" w:fill="auto"/>
            <w:vAlign w:val="center"/>
            <w:hideMark/>
          </w:tcPr>
          <w:p w14:paraId="431FA837" w14:textId="77777777" w:rsidR="00F50EDA" w:rsidRDefault="00F50EDA" w:rsidP="00F50EDA">
            <w:pPr>
              <w:jc w:val="center"/>
              <w:rPr>
                <w:rFonts w:ascii="Calibri" w:hAnsi="Calibri" w:cs="Calibri"/>
                <w:color w:val="000000"/>
                <w:sz w:val="20"/>
                <w:szCs w:val="20"/>
              </w:rPr>
            </w:pPr>
          </w:p>
          <w:p w14:paraId="59AC415F" w14:textId="106D2DAD" w:rsidR="00685DA1" w:rsidRPr="00562CA7" w:rsidRDefault="00F50EDA" w:rsidP="00562CA7">
            <w:pPr>
              <w:jc w:val="center"/>
              <w:rPr>
                <w:rFonts w:ascii="Calibri" w:hAnsi="Calibri" w:cs="Calibri"/>
                <w:color w:val="000000"/>
                <w:sz w:val="20"/>
                <w:szCs w:val="20"/>
              </w:rPr>
            </w:pPr>
            <w:r>
              <w:rPr>
                <w:rFonts w:ascii="Calibri" w:hAnsi="Calibri" w:cs="Calibri"/>
                <w:color w:val="000000"/>
                <w:sz w:val="20"/>
                <w:szCs w:val="20"/>
              </w:rPr>
              <w:t>SAF - GAODA</w:t>
            </w:r>
          </w:p>
        </w:tc>
        <w:tc>
          <w:tcPr>
            <w:tcW w:w="1000" w:type="pct"/>
            <w:tcBorders>
              <w:top w:val="nil"/>
              <w:left w:val="nil"/>
              <w:bottom w:val="single" w:sz="4" w:space="0" w:color="auto"/>
              <w:right w:val="single" w:sz="4" w:space="0" w:color="auto"/>
            </w:tcBorders>
            <w:shd w:val="clear" w:color="auto" w:fill="auto"/>
            <w:vAlign w:val="center"/>
            <w:hideMark/>
          </w:tcPr>
          <w:p w14:paraId="0FD56E50" w14:textId="58F9859A" w:rsidR="00685DA1" w:rsidRPr="00BB51AF" w:rsidRDefault="00685DA1" w:rsidP="001F507C">
            <w:pPr>
              <w:jc w:val="center"/>
              <w:rPr>
                <w:rFonts w:cs="Calibri"/>
                <w:color w:val="000000"/>
                <w:sz w:val="20"/>
              </w:rPr>
            </w:pPr>
            <w:r w:rsidRPr="00BB51AF">
              <w:rPr>
                <w:rFonts w:cs="Calibri"/>
                <w:color w:val="000000"/>
                <w:sz w:val="20"/>
              </w:rPr>
              <w:t>Toda la Entidad</w:t>
            </w:r>
          </w:p>
        </w:tc>
        <w:tc>
          <w:tcPr>
            <w:tcW w:w="546" w:type="pct"/>
            <w:tcBorders>
              <w:top w:val="nil"/>
              <w:left w:val="nil"/>
              <w:bottom w:val="single" w:sz="4" w:space="0" w:color="auto"/>
              <w:right w:val="single" w:sz="4" w:space="0" w:color="auto"/>
            </w:tcBorders>
            <w:shd w:val="clear" w:color="auto" w:fill="auto"/>
            <w:vAlign w:val="center"/>
            <w:hideMark/>
          </w:tcPr>
          <w:p w14:paraId="09F5BB86" w14:textId="0DF0066F" w:rsidR="00685DA1" w:rsidRPr="00BB51AF" w:rsidRDefault="00BD40BF" w:rsidP="00BD40BF">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w:t>
            </w:r>
          </w:p>
        </w:tc>
      </w:tr>
      <w:tr w:rsidR="00BD40BF" w:rsidRPr="00BB51AF" w14:paraId="2653B0FF" w14:textId="77777777" w:rsidTr="00562CA7">
        <w:trPr>
          <w:trHeight w:val="75"/>
        </w:trPr>
        <w:tc>
          <w:tcPr>
            <w:tcW w:w="724" w:type="pct"/>
            <w:tcBorders>
              <w:top w:val="nil"/>
              <w:left w:val="single" w:sz="4" w:space="0" w:color="auto"/>
              <w:bottom w:val="single" w:sz="4" w:space="0" w:color="auto"/>
              <w:right w:val="single" w:sz="4" w:space="0" w:color="auto"/>
            </w:tcBorders>
            <w:shd w:val="clear" w:color="auto" w:fill="auto"/>
            <w:vAlign w:val="center"/>
          </w:tcPr>
          <w:p w14:paraId="5654FCC9" w14:textId="3A53B7D9" w:rsidR="00BD40BF" w:rsidRPr="00F50EDA" w:rsidRDefault="00F50EDA" w:rsidP="00F50EDA">
            <w:pPr>
              <w:jc w:val="center"/>
              <w:rPr>
                <w:rFonts w:ascii="Calibri" w:hAnsi="Calibri" w:cs="Calibri"/>
                <w:color w:val="000000"/>
                <w:sz w:val="20"/>
                <w:szCs w:val="20"/>
              </w:rPr>
            </w:pPr>
            <w:r>
              <w:rPr>
                <w:rFonts w:ascii="Calibri" w:hAnsi="Calibri" w:cs="Calibri"/>
                <w:color w:val="000000"/>
                <w:sz w:val="20"/>
                <w:szCs w:val="20"/>
              </w:rPr>
              <w:t>SAF - GAODA</w:t>
            </w:r>
          </w:p>
        </w:tc>
        <w:tc>
          <w:tcPr>
            <w:tcW w:w="1911" w:type="pct"/>
            <w:tcBorders>
              <w:top w:val="nil"/>
              <w:left w:val="nil"/>
              <w:bottom w:val="single" w:sz="4" w:space="0" w:color="auto"/>
              <w:right w:val="single" w:sz="4" w:space="0" w:color="auto"/>
            </w:tcBorders>
            <w:shd w:val="clear" w:color="auto" w:fill="auto"/>
            <w:vAlign w:val="center"/>
          </w:tcPr>
          <w:p w14:paraId="157299EB" w14:textId="66B4DACB" w:rsidR="00BD40BF" w:rsidRPr="00BB51AF" w:rsidRDefault="00BD40BF" w:rsidP="001F507C">
            <w:pPr>
              <w:jc w:val="center"/>
              <w:rPr>
                <w:rFonts w:cs="Calibri"/>
                <w:color w:val="000000"/>
                <w:sz w:val="20"/>
              </w:rPr>
            </w:pPr>
            <w:r>
              <w:rPr>
                <w:rFonts w:cs="Calibri"/>
                <w:color w:val="000000"/>
                <w:sz w:val="20"/>
              </w:rPr>
              <w:t>Taller s</w:t>
            </w:r>
            <w:r w:rsidRPr="00BB51AF">
              <w:rPr>
                <w:rFonts w:cs="Calibri"/>
                <w:color w:val="000000"/>
                <w:sz w:val="20"/>
              </w:rPr>
              <w:t>eparación en la fuente</w:t>
            </w:r>
          </w:p>
        </w:tc>
        <w:tc>
          <w:tcPr>
            <w:tcW w:w="819" w:type="pct"/>
            <w:tcBorders>
              <w:top w:val="nil"/>
              <w:left w:val="nil"/>
              <w:bottom w:val="single" w:sz="4" w:space="0" w:color="auto"/>
              <w:right w:val="single" w:sz="4" w:space="0" w:color="auto"/>
            </w:tcBorders>
            <w:shd w:val="clear" w:color="auto" w:fill="auto"/>
            <w:vAlign w:val="center"/>
          </w:tcPr>
          <w:p w14:paraId="005033E0" w14:textId="77777777" w:rsidR="00F50EDA" w:rsidRDefault="00F50EDA" w:rsidP="00F50EDA">
            <w:pPr>
              <w:jc w:val="center"/>
              <w:rPr>
                <w:rFonts w:ascii="Calibri" w:hAnsi="Calibri" w:cs="Calibri"/>
                <w:color w:val="000000"/>
                <w:sz w:val="20"/>
                <w:szCs w:val="20"/>
              </w:rPr>
            </w:pPr>
          </w:p>
          <w:p w14:paraId="68877940" w14:textId="33B99164" w:rsidR="00BD40BF" w:rsidRPr="00562CA7" w:rsidRDefault="00F50EDA" w:rsidP="00562CA7">
            <w:pPr>
              <w:jc w:val="center"/>
              <w:rPr>
                <w:rFonts w:ascii="Calibri" w:hAnsi="Calibri" w:cs="Calibri"/>
                <w:color w:val="000000"/>
                <w:sz w:val="20"/>
                <w:szCs w:val="20"/>
              </w:rPr>
            </w:pPr>
            <w:r>
              <w:rPr>
                <w:rFonts w:ascii="Calibri" w:hAnsi="Calibri" w:cs="Calibri"/>
                <w:color w:val="000000"/>
                <w:sz w:val="20"/>
                <w:szCs w:val="20"/>
              </w:rPr>
              <w:t>SAF - GAODA</w:t>
            </w:r>
          </w:p>
        </w:tc>
        <w:tc>
          <w:tcPr>
            <w:tcW w:w="1000" w:type="pct"/>
            <w:tcBorders>
              <w:top w:val="nil"/>
              <w:left w:val="nil"/>
              <w:bottom w:val="single" w:sz="4" w:space="0" w:color="auto"/>
              <w:right w:val="single" w:sz="4" w:space="0" w:color="auto"/>
            </w:tcBorders>
            <w:shd w:val="clear" w:color="auto" w:fill="auto"/>
            <w:vAlign w:val="center"/>
          </w:tcPr>
          <w:p w14:paraId="304384E3" w14:textId="16CE0CD1" w:rsidR="00BD40BF" w:rsidRPr="00BB51AF" w:rsidRDefault="00BD40BF" w:rsidP="001F507C">
            <w:pPr>
              <w:jc w:val="center"/>
              <w:rPr>
                <w:rFonts w:cs="Calibri"/>
                <w:color w:val="000000"/>
                <w:sz w:val="20"/>
              </w:rPr>
            </w:pPr>
            <w:r w:rsidRPr="00BB51AF">
              <w:rPr>
                <w:rFonts w:cs="Calibri"/>
                <w:color w:val="000000"/>
                <w:sz w:val="20"/>
              </w:rPr>
              <w:t>Toda la Entidad</w:t>
            </w:r>
          </w:p>
        </w:tc>
        <w:tc>
          <w:tcPr>
            <w:tcW w:w="546" w:type="pct"/>
            <w:tcBorders>
              <w:top w:val="nil"/>
              <w:left w:val="nil"/>
              <w:bottom w:val="single" w:sz="4" w:space="0" w:color="auto"/>
              <w:right w:val="single" w:sz="4" w:space="0" w:color="auto"/>
            </w:tcBorders>
            <w:shd w:val="clear" w:color="auto" w:fill="auto"/>
            <w:vAlign w:val="center"/>
          </w:tcPr>
          <w:p w14:paraId="294DBCE0" w14:textId="08899DE9" w:rsidR="00BD40BF" w:rsidRPr="00BB51AF" w:rsidRDefault="00717027" w:rsidP="00F50EDA">
            <w:pPr>
              <w:spacing w:after="0" w:line="240" w:lineRule="auto"/>
              <w:jc w:val="center"/>
              <w:rPr>
                <w:rFonts w:eastAsia="Times New Roman" w:cs="Calibri"/>
                <w:color w:val="000000"/>
                <w:sz w:val="20"/>
                <w:highlight w:val="yellow"/>
                <w:lang w:eastAsia="es-CO"/>
              </w:rPr>
            </w:pPr>
            <w:r>
              <w:rPr>
                <w:rFonts w:eastAsia="Times New Roman" w:cs="Calibri"/>
                <w:color w:val="000000"/>
                <w:sz w:val="20"/>
                <w:lang w:eastAsia="es-CO"/>
              </w:rPr>
              <w:t>JUL</w:t>
            </w:r>
          </w:p>
        </w:tc>
      </w:tr>
    </w:tbl>
    <w:p w14:paraId="34FD3687" w14:textId="77777777" w:rsidR="00212F31" w:rsidRPr="0099647B" w:rsidRDefault="00212F31" w:rsidP="00A27BC0">
      <w:pPr>
        <w:pStyle w:val="Default"/>
        <w:rPr>
          <w:rFonts w:asciiTheme="minorHAnsi" w:eastAsia="Times New Roman" w:hAnsiTheme="minorHAnsi" w:cs="Arial"/>
          <w:b/>
          <w:bCs/>
          <w:i/>
          <w:color w:val="0070C0"/>
          <w:sz w:val="22"/>
          <w:szCs w:val="22"/>
          <w:lang w:eastAsia="es-CO"/>
        </w:rPr>
      </w:pPr>
    </w:p>
    <w:p w14:paraId="30B6895E" w14:textId="77777777" w:rsidR="00212F31" w:rsidRDefault="00212F31" w:rsidP="00A27BC0">
      <w:pPr>
        <w:pStyle w:val="Default"/>
        <w:rPr>
          <w:rFonts w:asciiTheme="minorHAnsi" w:eastAsia="Times New Roman" w:hAnsiTheme="minorHAnsi" w:cs="Arial"/>
          <w:b/>
          <w:bCs/>
          <w:i/>
          <w:color w:val="0070C0"/>
          <w:sz w:val="22"/>
          <w:szCs w:val="22"/>
          <w:lang w:eastAsia="es-CO"/>
        </w:rPr>
      </w:pPr>
    </w:p>
    <w:p w14:paraId="5FC51FC6" w14:textId="77777777" w:rsidR="00562CA7" w:rsidRDefault="00562CA7" w:rsidP="00A27BC0">
      <w:pPr>
        <w:pStyle w:val="Default"/>
        <w:rPr>
          <w:rFonts w:asciiTheme="minorHAnsi" w:eastAsia="Times New Roman" w:hAnsiTheme="minorHAnsi" w:cs="Arial"/>
          <w:b/>
          <w:bCs/>
          <w:i/>
          <w:color w:val="0070C0"/>
          <w:sz w:val="22"/>
          <w:szCs w:val="22"/>
          <w:lang w:eastAsia="es-CO"/>
        </w:rPr>
      </w:pPr>
    </w:p>
    <w:p w14:paraId="2860DAC1" w14:textId="77777777" w:rsidR="00562CA7" w:rsidRPr="0099647B" w:rsidRDefault="00562CA7" w:rsidP="00A27BC0">
      <w:pPr>
        <w:pStyle w:val="Default"/>
        <w:rPr>
          <w:rFonts w:asciiTheme="minorHAnsi" w:eastAsia="Times New Roman" w:hAnsiTheme="minorHAnsi" w:cs="Arial"/>
          <w:b/>
          <w:bCs/>
          <w:i/>
          <w:color w:val="0070C0"/>
          <w:sz w:val="22"/>
          <w:szCs w:val="22"/>
          <w:lang w:eastAsia="es-CO"/>
        </w:rPr>
      </w:pPr>
    </w:p>
    <w:p w14:paraId="293F0550" w14:textId="7121974E" w:rsidR="00A27BC0" w:rsidRPr="0099647B" w:rsidRDefault="00A27BC0" w:rsidP="00A27BC0">
      <w:pPr>
        <w:pStyle w:val="Default"/>
        <w:rPr>
          <w:rFonts w:asciiTheme="minorHAnsi" w:eastAsia="Times New Roman" w:hAnsiTheme="minorHAnsi" w:cs="Arial"/>
          <w:b/>
          <w:bCs/>
          <w:i/>
          <w:color w:val="2F5496" w:themeColor="accent1" w:themeShade="BF"/>
          <w:sz w:val="22"/>
          <w:szCs w:val="22"/>
          <w:lang w:eastAsia="es-CO"/>
        </w:rPr>
      </w:pPr>
      <w:r w:rsidRPr="0099647B">
        <w:rPr>
          <w:rFonts w:asciiTheme="minorHAnsi" w:eastAsia="Times New Roman" w:hAnsiTheme="minorHAnsi" w:cs="Arial"/>
          <w:b/>
          <w:bCs/>
          <w:i/>
          <w:color w:val="2F5496" w:themeColor="accent1" w:themeShade="BF"/>
          <w:sz w:val="22"/>
          <w:szCs w:val="22"/>
          <w:lang w:eastAsia="es-CO"/>
        </w:rPr>
        <w:lastRenderedPageBreak/>
        <w:t>Capacitaciones Gestión Documental</w:t>
      </w:r>
    </w:p>
    <w:p w14:paraId="71BBA4D4" w14:textId="77777777" w:rsidR="00A27BC0" w:rsidRPr="0099647B" w:rsidRDefault="00A27BC0" w:rsidP="00A27BC0">
      <w:pPr>
        <w:pStyle w:val="Default"/>
        <w:jc w:val="center"/>
        <w:rPr>
          <w:rFonts w:asciiTheme="minorHAnsi" w:eastAsia="Times New Roman" w:hAnsiTheme="minorHAnsi" w:cs="Arial"/>
          <w:i/>
          <w:sz w:val="22"/>
          <w:szCs w:val="22"/>
          <w:lang w:eastAsia="es-CO"/>
        </w:rPr>
      </w:pPr>
    </w:p>
    <w:tbl>
      <w:tblPr>
        <w:tblW w:w="7938" w:type="dxa"/>
        <w:tblInd w:w="846" w:type="dxa"/>
        <w:tblCellMar>
          <w:left w:w="70" w:type="dxa"/>
          <w:right w:w="70" w:type="dxa"/>
        </w:tblCellMar>
        <w:tblLook w:val="04A0" w:firstRow="1" w:lastRow="0" w:firstColumn="1" w:lastColumn="0" w:noHBand="0" w:noVBand="1"/>
      </w:tblPr>
      <w:tblGrid>
        <w:gridCol w:w="1189"/>
        <w:gridCol w:w="2791"/>
        <w:gridCol w:w="1442"/>
        <w:gridCol w:w="1331"/>
        <w:gridCol w:w="1185"/>
      </w:tblGrid>
      <w:tr w:rsidR="00685DA1" w:rsidRPr="00BB51AF" w14:paraId="4C8E8D28" w14:textId="77777777" w:rsidTr="00685DA1">
        <w:trPr>
          <w:trHeight w:val="765"/>
          <w:tblHeader/>
        </w:trPr>
        <w:tc>
          <w:tcPr>
            <w:tcW w:w="1202" w:type="dxa"/>
            <w:tcBorders>
              <w:top w:val="single" w:sz="4" w:space="0" w:color="auto"/>
              <w:left w:val="single" w:sz="4" w:space="0" w:color="auto"/>
              <w:bottom w:val="single" w:sz="4" w:space="0" w:color="auto"/>
              <w:right w:val="single" w:sz="4" w:space="0" w:color="auto"/>
            </w:tcBorders>
            <w:shd w:val="clear" w:color="auto" w:fill="FFCC66"/>
            <w:vAlign w:val="center"/>
            <w:hideMark/>
          </w:tcPr>
          <w:p w14:paraId="46AF3FE4"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0" w:type="auto"/>
            <w:tcBorders>
              <w:top w:val="single" w:sz="4" w:space="0" w:color="auto"/>
              <w:left w:val="nil"/>
              <w:bottom w:val="single" w:sz="4" w:space="0" w:color="auto"/>
              <w:right w:val="single" w:sz="4" w:space="0" w:color="auto"/>
            </w:tcBorders>
            <w:shd w:val="clear" w:color="auto" w:fill="FFCC66"/>
            <w:vAlign w:val="center"/>
            <w:hideMark/>
          </w:tcPr>
          <w:p w14:paraId="4C32F6CD"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0" w:type="auto"/>
            <w:tcBorders>
              <w:top w:val="single" w:sz="4" w:space="0" w:color="auto"/>
              <w:left w:val="nil"/>
              <w:bottom w:val="single" w:sz="4" w:space="0" w:color="auto"/>
              <w:right w:val="single" w:sz="4" w:space="0" w:color="auto"/>
            </w:tcBorders>
            <w:shd w:val="clear" w:color="auto" w:fill="FFCC66"/>
            <w:vAlign w:val="center"/>
            <w:hideMark/>
          </w:tcPr>
          <w:p w14:paraId="71FA3F0C"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342" w:type="dxa"/>
            <w:tcBorders>
              <w:top w:val="single" w:sz="4" w:space="0" w:color="auto"/>
              <w:left w:val="nil"/>
              <w:bottom w:val="single" w:sz="4" w:space="0" w:color="auto"/>
              <w:right w:val="single" w:sz="4" w:space="0" w:color="auto"/>
            </w:tcBorders>
            <w:shd w:val="clear" w:color="auto" w:fill="FFCC66"/>
            <w:vAlign w:val="center"/>
            <w:hideMark/>
          </w:tcPr>
          <w:p w14:paraId="2851A2E7"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1237" w:type="dxa"/>
            <w:tcBorders>
              <w:top w:val="single" w:sz="4" w:space="0" w:color="auto"/>
              <w:left w:val="nil"/>
              <w:bottom w:val="single" w:sz="4" w:space="0" w:color="auto"/>
              <w:right w:val="single" w:sz="4" w:space="0" w:color="auto"/>
            </w:tcBorders>
            <w:shd w:val="clear" w:color="auto" w:fill="FFCC66"/>
            <w:vAlign w:val="center"/>
            <w:hideMark/>
          </w:tcPr>
          <w:p w14:paraId="5EE32EFD" w14:textId="77B5F996" w:rsidR="00685DA1" w:rsidRPr="00BB51AF" w:rsidRDefault="00BF464B"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685DA1" w:rsidRPr="00BB51AF" w14:paraId="5729B146" w14:textId="77777777" w:rsidTr="00562CA7">
        <w:trPr>
          <w:trHeight w:val="92"/>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4912064E" w14:textId="1CDC1B89" w:rsidR="00685DA1" w:rsidRPr="00BB51AF" w:rsidRDefault="00685DA1" w:rsidP="001F507C">
            <w:pPr>
              <w:jc w:val="center"/>
              <w:rPr>
                <w:rFonts w:cs="Calibri"/>
                <w:color w:val="000000"/>
                <w:sz w:val="20"/>
              </w:rPr>
            </w:pPr>
            <w:r w:rsidRPr="00BB51AF">
              <w:rPr>
                <w:rFonts w:cs="Calibri"/>
                <w:color w:val="000000"/>
                <w:sz w:val="20"/>
              </w:rPr>
              <w:t>SAF - GD</w:t>
            </w:r>
          </w:p>
        </w:tc>
        <w:tc>
          <w:tcPr>
            <w:tcW w:w="2696" w:type="dxa"/>
            <w:tcBorders>
              <w:top w:val="single" w:sz="4" w:space="0" w:color="auto"/>
              <w:left w:val="nil"/>
              <w:bottom w:val="single" w:sz="4" w:space="0" w:color="auto"/>
              <w:right w:val="single" w:sz="4" w:space="0" w:color="auto"/>
            </w:tcBorders>
            <w:shd w:val="clear" w:color="auto" w:fill="auto"/>
            <w:vAlign w:val="center"/>
          </w:tcPr>
          <w:p w14:paraId="405BD905" w14:textId="77874E84" w:rsidR="00685DA1" w:rsidRPr="00BB51AF" w:rsidRDefault="00685DA1" w:rsidP="001F507C">
            <w:pPr>
              <w:jc w:val="center"/>
              <w:rPr>
                <w:rFonts w:cs="Calibri"/>
                <w:sz w:val="20"/>
              </w:rPr>
            </w:pPr>
            <w:r w:rsidRPr="00BB51AF">
              <w:rPr>
                <w:rFonts w:cs="Calibri"/>
                <w:sz w:val="20"/>
              </w:rPr>
              <w:t>Fundamentos básicos de gestión documental</w:t>
            </w:r>
          </w:p>
        </w:tc>
        <w:tc>
          <w:tcPr>
            <w:tcW w:w="1461" w:type="dxa"/>
            <w:tcBorders>
              <w:top w:val="single" w:sz="4" w:space="0" w:color="auto"/>
              <w:left w:val="nil"/>
              <w:bottom w:val="single" w:sz="4" w:space="0" w:color="auto"/>
              <w:right w:val="single" w:sz="4" w:space="0" w:color="auto"/>
            </w:tcBorders>
            <w:shd w:val="clear" w:color="auto" w:fill="auto"/>
            <w:vAlign w:val="center"/>
          </w:tcPr>
          <w:p w14:paraId="2A0E5D3E" w14:textId="43191ABB" w:rsidR="00685DA1" w:rsidRPr="00BB51AF" w:rsidRDefault="00685DA1" w:rsidP="001F507C">
            <w:pPr>
              <w:jc w:val="center"/>
              <w:rPr>
                <w:rFonts w:cs="Calibri"/>
                <w:color w:val="000000"/>
                <w:sz w:val="20"/>
              </w:rPr>
            </w:pPr>
            <w:r w:rsidRPr="00BB51AF">
              <w:rPr>
                <w:rFonts w:cs="Calibri"/>
                <w:color w:val="000000"/>
                <w:sz w:val="20"/>
              </w:rPr>
              <w:t>SAF - GD</w:t>
            </w:r>
          </w:p>
        </w:tc>
        <w:tc>
          <w:tcPr>
            <w:tcW w:w="1342" w:type="dxa"/>
            <w:tcBorders>
              <w:top w:val="single" w:sz="4" w:space="0" w:color="auto"/>
              <w:left w:val="nil"/>
              <w:bottom w:val="single" w:sz="4" w:space="0" w:color="auto"/>
              <w:right w:val="single" w:sz="4" w:space="0" w:color="auto"/>
            </w:tcBorders>
            <w:shd w:val="clear" w:color="auto" w:fill="auto"/>
            <w:vAlign w:val="center"/>
          </w:tcPr>
          <w:p w14:paraId="3A99A68F" w14:textId="3523481C" w:rsidR="00685DA1" w:rsidRPr="00BB51AF" w:rsidRDefault="00685DA1" w:rsidP="001F507C">
            <w:pPr>
              <w:jc w:val="center"/>
              <w:rPr>
                <w:rFonts w:cs="Calibri"/>
                <w:color w:val="000000"/>
                <w:sz w:val="20"/>
              </w:rPr>
            </w:pPr>
            <w:r w:rsidRPr="00BB51AF">
              <w:rPr>
                <w:rFonts w:cs="Calibri"/>
                <w:color w:val="000000"/>
                <w:sz w:val="20"/>
              </w:rPr>
              <w:t>Toda la Entidad</w:t>
            </w:r>
          </w:p>
        </w:tc>
        <w:tc>
          <w:tcPr>
            <w:tcW w:w="1237" w:type="dxa"/>
            <w:tcBorders>
              <w:top w:val="single" w:sz="4" w:space="0" w:color="auto"/>
              <w:left w:val="nil"/>
              <w:bottom w:val="single" w:sz="4" w:space="0" w:color="auto"/>
              <w:right w:val="single" w:sz="4" w:space="0" w:color="auto"/>
            </w:tcBorders>
            <w:shd w:val="clear" w:color="auto" w:fill="auto"/>
            <w:vAlign w:val="center"/>
          </w:tcPr>
          <w:p w14:paraId="3397872E" w14:textId="64A6DD10" w:rsidR="00685DA1" w:rsidRPr="00BB51AF" w:rsidRDefault="00F50EDA"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ABR</w:t>
            </w:r>
          </w:p>
        </w:tc>
      </w:tr>
      <w:tr w:rsidR="00685DA1" w:rsidRPr="00BB51AF" w14:paraId="726BCC94" w14:textId="77777777" w:rsidTr="00562CA7">
        <w:trPr>
          <w:trHeight w:val="70"/>
        </w:trPr>
        <w:tc>
          <w:tcPr>
            <w:tcW w:w="1202" w:type="dxa"/>
            <w:tcBorders>
              <w:top w:val="single" w:sz="4" w:space="0" w:color="auto"/>
              <w:left w:val="single" w:sz="4" w:space="0" w:color="auto"/>
              <w:bottom w:val="single" w:sz="4" w:space="0" w:color="auto"/>
              <w:right w:val="single" w:sz="4" w:space="0" w:color="auto"/>
            </w:tcBorders>
            <w:shd w:val="clear" w:color="auto" w:fill="auto"/>
            <w:vAlign w:val="center"/>
          </w:tcPr>
          <w:p w14:paraId="0BC7BBDF" w14:textId="4C8C3061" w:rsidR="00685DA1" w:rsidRPr="00BB51AF" w:rsidRDefault="00685DA1" w:rsidP="001F507C">
            <w:pPr>
              <w:jc w:val="center"/>
              <w:rPr>
                <w:rFonts w:cs="Calibri"/>
                <w:color w:val="000000"/>
                <w:sz w:val="20"/>
              </w:rPr>
            </w:pPr>
            <w:r w:rsidRPr="00BB51AF">
              <w:rPr>
                <w:rFonts w:cs="Calibri"/>
                <w:color w:val="000000"/>
                <w:sz w:val="20"/>
              </w:rPr>
              <w:t>SAF - GD</w:t>
            </w:r>
          </w:p>
        </w:tc>
        <w:tc>
          <w:tcPr>
            <w:tcW w:w="0" w:type="auto"/>
            <w:tcBorders>
              <w:top w:val="single" w:sz="4" w:space="0" w:color="auto"/>
              <w:left w:val="nil"/>
              <w:bottom w:val="single" w:sz="4" w:space="0" w:color="auto"/>
              <w:right w:val="single" w:sz="4" w:space="0" w:color="auto"/>
            </w:tcBorders>
            <w:shd w:val="clear" w:color="auto" w:fill="auto"/>
            <w:vAlign w:val="center"/>
          </w:tcPr>
          <w:p w14:paraId="0D606425" w14:textId="36E4E3F4" w:rsidR="00685DA1" w:rsidRPr="00BB51AF" w:rsidRDefault="00685DA1" w:rsidP="00685DA1">
            <w:pPr>
              <w:jc w:val="center"/>
              <w:rPr>
                <w:rFonts w:cs="Calibri"/>
                <w:sz w:val="20"/>
              </w:rPr>
            </w:pPr>
            <w:r w:rsidRPr="00BB51AF">
              <w:rPr>
                <w:rFonts w:cs="Calibri"/>
                <w:sz w:val="20"/>
              </w:rPr>
              <w:t>Expediente Electrónico de Archivo</w:t>
            </w:r>
          </w:p>
        </w:tc>
        <w:tc>
          <w:tcPr>
            <w:tcW w:w="0" w:type="auto"/>
            <w:tcBorders>
              <w:top w:val="single" w:sz="4" w:space="0" w:color="auto"/>
              <w:left w:val="nil"/>
              <w:bottom w:val="single" w:sz="4" w:space="0" w:color="auto"/>
              <w:right w:val="single" w:sz="4" w:space="0" w:color="auto"/>
            </w:tcBorders>
            <w:shd w:val="clear" w:color="auto" w:fill="auto"/>
            <w:vAlign w:val="center"/>
          </w:tcPr>
          <w:p w14:paraId="2ED7297A" w14:textId="563D7D73" w:rsidR="00685DA1" w:rsidRPr="00BB51AF" w:rsidRDefault="00685DA1" w:rsidP="001F507C">
            <w:pPr>
              <w:jc w:val="center"/>
              <w:rPr>
                <w:rFonts w:cs="Calibri"/>
                <w:color w:val="000000"/>
                <w:sz w:val="20"/>
              </w:rPr>
            </w:pPr>
            <w:r w:rsidRPr="00BB51AF">
              <w:rPr>
                <w:rFonts w:cs="Calibri"/>
                <w:color w:val="000000"/>
                <w:sz w:val="20"/>
              </w:rPr>
              <w:t>SAF - GD</w:t>
            </w:r>
          </w:p>
        </w:tc>
        <w:tc>
          <w:tcPr>
            <w:tcW w:w="1342" w:type="dxa"/>
            <w:tcBorders>
              <w:top w:val="single" w:sz="4" w:space="0" w:color="auto"/>
              <w:left w:val="nil"/>
              <w:bottom w:val="single" w:sz="4" w:space="0" w:color="auto"/>
              <w:right w:val="single" w:sz="4" w:space="0" w:color="auto"/>
            </w:tcBorders>
            <w:shd w:val="clear" w:color="auto" w:fill="auto"/>
            <w:vAlign w:val="center"/>
          </w:tcPr>
          <w:p w14:paraId="477DD14A" w14:textId="10028A9C" w:rsidR="00685DA1" w:rsidRPr="00BB51AF" w:rsidRDefault="00685DA1" w:rsidP="001F507C">
            <w:pPr>
              <w:jc w:val="center"/>
              <w:rPr>
                <w:rFonts w:cs="Calibri"/>
                <w:color w:val="000000"/>
                <w:sz w:val="20"/>
              </w:rPr>
            </w:pPr>
            <w:r w:rsidRPr="00BB51AF">
              <w:rPr>
                <w:rFonts w:cs="Calibri"/>
                <w:color w:val="000000"/>
                <w:sz w:val="20"/>
              </w:rPr>
              <w:t>Toda la Entidad</w:t>
            </w:r>
          </w:p>
        </w:tc>
        <w:tc>
          <w:tcPr>
            <w:tcW w:w="1237" w:type="dxa"/>
            <w:tcBorders>
              <w:top w:val="single" w:sz="4" w:space="0" w:color="auto"/>
              <w:left w:val="nil"/>
              <w:bottom w:val="single" w:sz="4" w:space="0" w:color="auto"/>
              <w:right w:val="single" w:sz="4" w:space="0" w:color="auto"/>
            </w:tcBorders>
            <w:shd w:val="clear" w:color="auto" w:fill="auto"/>
            <w:vAlign w:val="center"/>
          </w:tcPr>
          <w:p w14:paraId="40D2CF69" w14:textId="610F45E6" w:rsidR="00685DA1" w:rsidRPr="00BB51AF" w:rsidRDefault="00F50EDA"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JUL</w:t>
            </w:r>
          </w:p>
        </w:tc>
      </w:tr>
    </w:tbl>
    <w:p w14:paraId="2655CB57" w14:textId="77777777" w:rsidR="006958E6" w:rsidRDefault="006958E6" w:rsidP="00A27BC0">
      <w:pPr>
        <w:pStyle w:val="Default"/>
        <w:rPr>
          <w:rFonts w:asciiTheme="minorHAnsi" w:eastAsia="Times New Roman" w:hAnsiTheme="minorHAnsi" w:cs="Arial"/>
          <w:b/>
          <w:bCs/>
          <w:i/>
          <w:color w:val="2F5496" w:themeColor="accent1" w:themeShade="BF"/>
          <w:sz w:val="22"/>
          <w:szCs w:val="22"/>
          <w:lang w:eastAsia="es-CO"/>
        </w:rPr>
      </w:pPr>
    </w:p>
    <w:p w14:paraId="25F9690B" w14:textId="77777777" w:rsidR="00562CA7" w:rsidRDefault="00562CA7" w:rsidP="00A27BC0">
      <w:pPr>
        <w:pStyle w:val="Default"/>
        <w:rPr>
          <w:rFonts w:asciiTheme="minorHAnsi" w:eastAsia="Times New Roman" w:hAnsiTheme="minorHAnsi" w:cs="Arial"/>
          <w:b/>
          <w:bCs/>
          <w:i/>
          <w:color w:val="2F5496" w:themeColor="accent1" w:themeShade="BF"/>
          <w:sz w:val="22"/>
          <w:szCs w:val="22"/>
          <w:lang w:eastAsia="es-CO"/>
        </w:rPr>
      </w:pPr>
    </w:p>
    <w:p w14:paraId="753D6758" w14:textId="2D9D3B04" w:rsidR="00A27BC0" w:rsidRPr="0099647B" w:rsidRDefault="00A27BC0" w:rsidP="00A27BC0">
      <w:pPr>
        <w:pStyle w:val="Default"/>
        <w:rPr>
          <w:rFonts w:asciiTheme="minorHAnsi" w:eastAsia="Times New Roman" w:hAnsiTheme="minorHAnsi" w:cs="Arial"/>
          <w:b/>
          <w:bCs/>
          <w:i/>
          <w:color w:val="2F5496" w:themeColor="accent1" w:themeShade="BF"/>
          <w:sz w:val="22"/>
          <w:szCs w:val="22"/>
          <w:lang w:eastAsia="es-CO"/>
        </w:rPr>
      </w:pPr>
      <w:r w:rsidRPr="0099647B">
        <w:rPr>
          <w:rFonts w:asciiTheme="minorHAnsi" w:eastAsia="Times New Roman" w:hAnsiTheme="minorHAnsi" w:cs="Arial"/>
          <w:b/>
          <w:bCs/>
          <w:i/>
          <w:color w:val="2F5496" w:themeColor="accent1" w:themeShade="BF"/>
          <w:sz w:val="22"/>
          <w:szCs w:val="22"/>
          <w:lang w:eastAsia="es-CO"/>
        </w:rPr>
        <w:t xml:space="preserve">Capacitación Política de Servicio al Ciudadano </w:t>
      </w:r>
      <w:r w:rsidRPr="0099647B">
        <w:rPr>
          <w:rFonts w:asciiTheme="minorHAnsi" w:eastAsia="Times New Roman" w:hAnsiTheme="minorHAnsi" w:cs="Arial"/>
          <w:b/>
          <w:bCs/>
          <w:i/>
          <w:color w:val="2F5496" w:themeColor="accent1" w:themeShade="BF"/>
          <w:sz w:val="22"/>
          <w:szCs w:val="22"/>
          <w:lang w:eastAsia="es-CO"/>
        </w:rPr>
        <w:fldChar w:fldCharType="begin"/>
      </w:r>
      <w:r w:rsidRPr="0099647B">
        <w:rPr>
          <w:rFonts w:asciiTheme="minorHAnsi" w:eastAsia="Times New Roman" w:hAnsiTheme="minorHAnsi" w:cs="Arial"/>
          <w:b/>
          <w:bCs/>
          <w:i/>
          <w:color w:val="2F5496" w:themeColor="accent1" w:themeShade="BF"/>
          <w:sz w:val="22"/>
          <w:szCs w:val="22"/>
          <w:lang w:eastAsia="es-CO"/>
        </w:rPr>
        <w:instrText xml:space="preserve"> LINK Excel.Sheet.12 "C:\\Users\\aepardof\\AppData\\Local\\Microsoft\\Windows\\INetCache\\Content.Outlook\\J5NUNQS9\\Plan capacitación  2020 (004).xlsx" "Cooperación Internacional!F1C1:F6C5" \a \f 4 \h  \* MERGEFORMAT </w:instrText>
      </w:r>
      <w:r w:rsidRPr="0099647B">
        <w:rPr>
          <w:rFonts w:asciiTheme="minorHAnsi" w:eastAsia="Times New Roman" w:hAnsiTheme="minorHAnsi" w:cs="Arial"/>
          <w:b/>
          <w:bCs/>
          <w:i/>
          <w:color w:val="2F5496" w:themeColor="accent1" w:themeShade="BF"/>
          <w:sz w:val="22"/>
          <w:szCs w:val="22"/>
          <w:lang w:eastAsia="es-CO"/>
        </w:rPr>
        <w:fldChar w:fldCharType="separate"/>
      </w:r>
    </w:p>
    <w:p w14:paraId="4FB28212" w14:textId="77777777" w:rsidR="00A27BC0" w:rsidRPr="0099647B" w:rsidRDefault="00A27BC0" w:rsidP="00A27BC0">
      <w:pPr>
        <w:pStyle w:val="Default"/>
        <w:jc w:val="center"/>
        <w:rPr>
          <w:rFonts w:asciiTheme="minorHAnsi" w:hAnsiTheme="minorHAnsi" w:cs="Arial"/>
          <w:sz w:val="22"/>
          <w:szCs w:val="22"/>
        </w:rPr>
      </w:pPr>
      <w:r w:rsidRPr="0099647B">
        <w:rPr>
          <w:rFonts w:asciiTheme="minorHAnsi" w:hAnsiTheme="minorHAnsi" w:cs="Arial"/>
          <w:color w:val="2F5496" w:themeColor="accent1" w:themeShade="BF"/>
          <w:sz w:val="22"/>
          <w:szCs w:val="22"/>
        </w:rPr>
        <w:fldChar w:fldCharType="end"/>
      </w:r>
    </w:p>
    <w:tbl>
      <w:tblPr>
        <w:tblpPr w:leftFromText="141" w:rightFromText="141" w:vertAnchor="text" w:tblpX="889" w:tblpY="1"/>
        <w:tblOverlap w:val="never"/>
        <w:tblW w:w="7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3"/>
        <w:gridCol w:w="2820"/>
        <w:gridCol w:w="1417"/>
        <w:gridCol w:w="1418"/>
        <w:gridCol w:w="1276"/>
      </w:tblGrid>
      <w:tr w:rsidR="00685DA1" w:rsidRPr="001F507C" w14:paraId="69F912A5" w14:textId="77777777" w:rsidTr="00562CA7">
        <w:trPr>
          <w:trHeight w:val="765"/>
          <w:tblHeader/>
        </w:trPr>
        <w:tc>
          <w:tcPr>
            <w:tcW w:w="0" w:type="auto"/>
            <w:shd w:val="clear" w:color="auto" w:fill="CCFF99"/>
            <w:vAlign w:val="center"/>
            <w:hideMark/>
          </w:tcPr>
          <w:p w14:paraId="0E34C3FC" w14:textId="77777777" w:rsidR="00685DA1" w:rsidRPr="001F507C" w:rsidRDefault="00685DA1" w:rsidP="00562CA7">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2820" w:type="dxa"/>
            <w:shd w:val="clear" w:color="auto" w:fill="CCFF99"/>
            <w:vAlign w:val="center"/>
            <w:hideMark/>
          </w:tcPr>
          <w:p w14:paraId="194F4D0D" w14:textId="77777777" w:rsidR="00685DA1" w:rsidRPr="001F507C" w:rsidRDefault="00685DA1" w:rsidP="00562CA7">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1417" w:type="dxa"/>
            <w:shd w:val="clear" w:color="auto" w:fill="CCFF99"/>
            <w:vAlign w:val="center"/>
            <w:hideMark/>
          </w:tcPr>
          <w:p w14:paraId="7C99DD01" w14:textId="77777777" w:rsidR="00685DA1" w:rsidRPr="001F507C" w:rsidRDefault="00685DA1" w:rsidP="00562CA7">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418" w:type="dxa"/>
            <w:shd w:val="clear" w:color="auto" w:fill="CCFF99"/>
            <w:vAlign w:val="center"/>
            <w:hideMark/>
          </w:tcPr>
          <w:p w14:paraId="35C05F15" w14:textId="77777777" w:rsidR="00685DA1" w:rsidRPr="001F507C" w:rsidRDefault="00685DA1" w:rsidP="00562CA7">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1276" w:type="dxa"/>
            <w:shd w:val="clear" w:color="auto" w:fill="CCFF99"/>
            <w:vAlign w:val="center"/>
            <w:hideMark/>
          </w:tcPr>
          <w:p w14:paraId="300C7BE0" w14:textId="56416F6A" w:rsidR="00685DA1" w:rsidRPr="001F507C" w:rsidRDefault="00BF464B" w:rsidP="00562CA7">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685DA1" w:rsidRPr="001F507C" w14:paraId="3CA0CD21" w14:textId="77777777" w:rsidTr="00562CA7">
        <w:trPr>
          <w:trHeight w:val="510"/>
        </w:trPr>
        <w:tc>
          <w:tcPr>
            <w:tcW w:w="0" w:type="auto"/>
            <w:shd w:val="clear" w:color="auto" w:fill="auto"/>
            <w:vAlign w:val="center"/>
          </w:tcPr>
          <w:p w14:paraId="1305F61A" w14:textId="6908DA4C" w:rsidR="00685DA1" w:rsidRPr="001F507C" w:rsidRDefault="00685DA1" w:rsidP="00562CA7">
            <w:pPr>
              <w:jc w:val="center"/>
              <w:rPr>
                <w:rFonts w:cs="Calibri"/>
                <w:sz w:val="20"/>
              </w:rPr>
            </w:pPr>
            <w:r w:rsidRPr="001F507C">
              <w:rPr>
                <w:rFonts w:cs="Calibri"/>
                <w:sz w:val="20"/>
              </w:rPr>
              <w:t>OAJ</w:t>
            </w:r>
          </w:p>
        </w:tc>
        <w:tc>
          <w:tcPr>
            <w:tcW w:w="2820" w:type="dxa"/>
            <w:shd w:val="clear" w:color="auto" w:fill="auto"/>
            <w:vAlign w:val="center"/>
          </w:tcPr>
          <w:p w14:paraId="4B29DE55" w14:textId="13AB8960" w:rsidR="00685DA1" w:rsidRPr="001F507C" w:rsidRDefault="00685DA1" w:rsidP="00562CA7">
            <w:pPr>
              <w:jc w:val="center"/>
              <w:rPr>
                <w:rFonts w:cs="Calibri"/>
                <w:sz w:val="20"/>
              </w:rPr>
            </w:pPr>
            <w:r w:rsidRPr="001F507C">
              <w:rPr>
                <w:rFonts w:cs="Calibri"/>
                <w:sz w:val="20"/>
              </w:rPr>
              <w:t>Capacitación en la aplicación de la Ley 1755 de 2015</w:t>
            </w:r>
          </w:p>
        </w:tc>
        <w:tc>
          <w:tcPr>
            <w:tcW w:w="1417" w:type="dxa"/>
            <w:shd w:val="clear" w:color="auto" w:fill="auto"/>
            <w:vAlign w:val="center"/>
          </w:tcPr>
          <w:p w14:paraId="6B4AFF6E" w14:textId="03F1A9B9" w:rsidR="00685DA1" w:rsidRPr="001F507C" w:rsidRDefault="00685DA1" w:rsidP="00562CA7">
            <w:pPr>
              <w:jc w:val="center"/>
              <w:rPr>
                <w:rFonts w:cs="Calibri"/>
                <w:sz w:val="20"/>
              </w:rPr>
            </w:pPr>
            <w:r w:rsidRPr="001F507C">
              <w:rPr>
                <w:rFonts w:cs="Calibri"/>
                <w:sz w:val="20"/>
              </w:rPr>
              <w:t>OAJ</w:t>
            </w:r>
          </w:p>
        </w:tc>
        <w:tc>
          <w:tcPr>
            <w:tcW w:w="1418" w:type="dxa"/>
            <w:shd w:val="clear" w:color="auto" w:fill="auto"/>
            <w:vAlign w:val="center"/>
          </w:tcPr>
          <w:p w14:paraId="37361D84" w14:textId="77777777" w:rsidR="00685DA1" w:rsidRPr="001F507C" w:rsidRDefault="00685DA1" w:rsidP="00562CA7">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Toda la Entidad</w:t>
            </w:r>
          </w:p>
        </w:tc>
        <w:tc>
          <w:tcPr>
            <w:tcW w:w="1276" w:type="dxa"/>
            <w:shd w:val="clear" w:color="auto" w:fill="auto"/>
            <w:vAlign w:val="center"/>
          </w:tcPr>
          <w:p w14:paraId="321722DA" w14:textId="687D9219" w:rsidR="00685DA1" w:rsidRPr="001F507C" w:rsidRDefault="00F50EDA" w:rsidP="00562CA7">
            <w:pPr>
              <w:spacing w:after="0" w:line="240" w:lineRule="auto"/>
              <w:jc w:val="center"/>
              <w:rPr>
                <w:rFonts w:eastAsia="Times New Roman" w:cs="Calibri"/>
                <w:color w:val="000000"/>
                <w:sz w:val="20"/>
                <w:lang w:eastAsia="es-CO"/>
              </w:rPr>
            </w:pPr>
            <w:r>
              <w:rPr>
                <w:rFonts w:eastAsia="Times New Roman" w:cs="Calibri"/>
                <w:color w:val="000000"/>
                <w:sz w:val="20"/>
                <w:lang w:eastAsia="es-CO"/>
              </w:rPr>
              <w:t>SEPT</w:t>
            </w:r>
          </w:p>
        </w:tc>
      </w:tr>
      <w:tr w:rsidR="00685DA1" w:rsidRPr="001F507C" w14:paraId="47F00CC9" w14:textId="77777777" w:rsidTr="00562CA7">
        <w:trPr>
          <w:trHeight w:val="510"/>
        </w:trPr>
        <w:tc>
          <w:tcPr>
            <w:tcW w:w="0" w:type="auto"/>
            <w:shd w:val="clear" w:color="auto" w:fill="auto"/>
            <w:vAlign w:val="center"/>
            <w:hideMark/>
          </w:tcPr>
          <w:p w14:paraId="7FEA2CD9" w14:textId="764B7997" w:rsidR="00685DA1" w:rsidRPr="001F507C" w:rsidRDefault="00685DA1" w:rsidP="00562CA7">
            <w:pPr>
              <w:jc w:val="center"/>
              <w:rPr>
                <w:rFonts w:cs="Calibri"/>
                <w:sz w:val="20"/>
              </w:rPr>
            </w:pPr>
            <w:r w:rsidRPr="001F507C">
              <w:rPr>
                <w:rFonts w:cs="Calibri"/>
                <w:sz w:val="20"/>
              </w:rPr>
              <w:t>SAF - ATN</w:t>
            </w:r>
          </w:p>
          <w:p w14:paraId="55C77412" w14:textId="77777777" w:rsidR="00685DA1" w:rsidRPr="001F507C" w:rsidRDefault="00685DA1" w:rsidP="00562CA7">
            <w:pPr>
              <w:spacing w:after="0" w:line="240" w:lineRule="auto"/>
              <w:jc w:val="center"/>
              <w:rPr>
                <w:rFonts w:eastAsia="Times New Roman" w:cs="Calibri"/>
                <w:color w:val="000000"/>
                <w:sz w:val="20"/>
                <w:lang w:eastAsia="es-CO"/>
              </w:rPr>
            </w:pPr>
          </w:p>
        </w:tc>
        <w:tc>
          <w:tcPr>
            <w:tcW w:w="2820" w:type="dxa"/>
            <w:shd w:val="clear" w:color="auto" w:fill="auto"/>
            <w:vAlign w:val="center"/>
            <w:hideMark/>
          </w:tcPr>
          <w:p w14:paraId="66E3B298" w14:textId="36C1F3B4" w:rsidR="00685DA1" w:rsidRPr="001F507C" w:rsidRDefault="00685DA1" w:rsidP="00562CA7">
            <w:pPr>
              <w:jc w:val="center"/>
              <w:rPr>
                <w:rFonts w:cs="Calibri"/>
                <w:sz w:val="20"/>
              </w:rPr>
            </w:pPr>
            <w:r w:rsidRPr="001F507C">
              <w:rPr>
                <w:rFonts w:cs="Calibri"/>
                <w:sz w:val="20"/>
              </w:rPr>
              <w:t>Socialización del Protocolo de Atención al Ciudadano y la Carta de Trato Digno</w:t>
            </w:r>
          </w:p>
        </w:tc>
        <w:tc>
          <w:tcPr>
            <w:tcW w:w="1417" w:type="dxa"/>
            <w:shd w:val="clear" w:color="auto" w:fill="auto"/>
            <w:vAlign w:val="center"/>
            <w:hideMark/>
          </w:tcPr>
          <w:p w14:paraId="3E999D4B" w14:textId="77777777" w:rsidR="00685DA1" w:rsidRPr="001F507C" w:rsidRDefault="00685DA1" w:rsidP="00562CA7">
            <w:pPr>
              <w:jc w:val="center"/>
              <w:rPr>
                <w:rFonts w:cs="Calibri"/>
                <w:sz w:val="20"/>
              </w:rPr>
            </w:pPr>
            <w:r w:rsidRPr="001F507C">
              <w:rPr>
                <w:rFonts w:cs="Calibri"/>
                <w:sz w:val="20"/>
              </w:rPr>
              <w:t>SAF - ATN</w:t>
            </w:r>
          </w:p>
          <w:p w14:paraId="26340EA1" w14:textId="77777777" w:rsidR="00685DA1" w:rsidRPr="001F507C" w:rsidRDefault="00685DA1" w:rsidP="00562CA7">
            <w:pPr>
              <w:spacing w:after="0" w:line="240" w:lineRule="auto"/>
              <w:jc w:val="center"/>
              <w:rPr>
                <w:rFonts w:eastAsia="Times New Roman" w:cs="Calibri"/>
                <w:color w:val="000000"/>
                <w:sz w:val="20"/>
                <w:lang w:eastAsia="es-CO"/>
              </w:rPr>
            </w:pPr>
          </w:p>
        </w:tc>
        <w:tc>
          <w:tcPr>
            <w:tcW w:w="1418" w:type="dxa"/>
            <w:shd w:val="clear" w:color="auto" w:fill="auto"/>
            <w:vAlign w:val="center"/>
            <w:hideMark/>
          </w:tcPr>
          <w:p w14:paraId="3621FBCC" w14:textId="77777777" w:rsidR="00685DA1" w:rsidRPr="001F507C" w:rsidRDefault="00685DA1" w:rsidP="00562CA7">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Toda la Entidad</w:t>
            </w:r>
          </w:p>
        </w:tc>
        <w:tc>
          <w:tcPr>
            <w:tcW w:w="1276" w:type="dxa"/>
            <w:shd w:val="clear" w:color="auto" w:fill="auto"/>
            <w:vAlign w:val="center"/>
            <w:hideMark/>
          </w:tcPr>
          <w:p w14:paraId="50C59B9F" w14:textId="5617999A" w:rsidR="00685DA1" w:rsidRPr="001F507C" w:rsidRDefault="00517CB8" w:rsidP="00562CA7">
            <w:pPr>
              <w:spacing w:after="0" w:line="240" w:lineRule="auto"/>
              <w:jc w:val="center"/>
              <w:rPr>
                <w:rFonts w:eastAsia="Times New Roman" w:cs="Calibri"/>
                <w:color w:val="000000"/>
                <w:sz w:val="20"/>
                <w:lang w:eastAsia="es-CO"/>
              </w:rPr>
            </w:pPr>
            <w:r>
              <w:rPr>
                <w:rFonts w:eastAsia="Times New Roman" w:cs="Calibri"/>
                <w:color w:val="000000"/>
                <w:sz w:val="20"/>
                <w:lang w:eastAsia="es-CO"/>
              </w:rPr>
              <w:t>JUN</w:t>
            </w:r>
          </w:p>
        </w:tc>
      </w:tr>
    </w:tbl>
    <w:p w14:paraId="46558DDF" w14:textId="496989EF" w:rsidR="00CC5BD8" w:rsidRPr="0099647B" w:rsidRDefault="00BF464B" w:rsidP="00234851">
      <w:pPr>
        <w:pStyle w:val="Default"/>
        <w:rPr>
          <w:rFonts w:asciiTheme="minorHAnsi" w:eastAsia="Times New Roman" w:hAnsiTheme="minorHAnsi" w:cs="Arial"/>
          <w:i/>
          <w:color w:val="2F5496" w:themeColor="accent1" w:themeShade="BF"/>
          <w:sz w:val="22"/>
          <w:szCs w:val="22"/>
          <w:lang w:eastAsia="es-CO"/>
        </w:rPr>
      </w:pPr>
      <w:r>
        <w:rPr>
          <w:rFonts w:asciiTheme="minorHAnsi" w:eastAsia="Times New Roman" w:hAnsiTheme="minorHAnsi" w:cs="Arial"/>
          <w:i/>
          <w:color w:val="2F5496" w:themeColor="accent1" w:themeShade="BF"/>
          <w:sz w:val="22"/>
          <w:szCs w:val="22"/>
          <w:lang w:eastAsia="es-CO"/>
        </w:rPr>
        <w:br w:type="textWrapping" w:clear="all"/>
      </w:r>
    </w:p>
    <w:p w14:paraId="4CAD6A4D" w14:textId="77777777" w:rsidR="00E61E24" w:rsidRDefault="00E61E24" w:rsidP="00234851">
      <w:pPr>
        <w:pStyle w:val="Default"/>
        <w:rPr>
          <w:rFonts w:asciiTheme="minorHAnsi" w:eastAsia="Times New Roman" w:hAnsiTheme="minorHAnsi" w:cs="Arial"/>
          <w:b/>
          <w:bCs/>
          <w:i/>
          <w:color w:val="2F5496" w:themeColor="accent1" w:themeShade="BF"/>
          <w:sz w:val="22"/>
          <w:szCs w:val="22"/>
          <w:lang w:eastAsia="es-CO"/>
        </w:rPr>
      </w:pPr>
    </w:p>
    <w:p w14:paraId="1FED48D0" w14:textId="28291F95" w:rsidR="00234851" w:rsidRPr="0099647B" w:rsidRDefault="00234851" w:rsidP="00234851">
      <w:pPr>
        <w:pStyle w:val="Default"/>
        <w:rPr>
          <w:rFonts w:asciiTheme="minorHAnsi" w:eastAsia="Times New Roman" w:hAnsiTheme="minorHAnsi" w:cs="Arial"/>
          <w:b/>
          <w:bCs/>
          <w:i/>
          <w:color w:val="2F5496" w:themeColor="accent1" w:themeShade="BF"/>
          <w:sz w:val="22"/>
          <w:szCs w:val="22"/>
          <w:lang w:eastAsia="es-CO"/>
        </w:rPr>
      </w:pPr>
      <w:r w:rsidRPr="0099647B">
        <w:rPr>
          <w:rFonts w:asciiTheme="minorHAnsi" w:eastAsia="Times New Roman" w:hAnsiTheme="minorHAnsi" w:cs="Arial"/>
          <w:b/>
          <w:bCs/>
          <w:i/>
          <w:color w:val="2F5496" w:themeColor="accent1" w:themeShade="BF"/>
          <w:sz w:val="22"/>
          <w:szCs w:val="22"/>
          <w:lang w:eastAsia="es-CO"/>
        </w:rPr>
        <w:t>Capacitación Sistema de Gestión de Seguridad de la Información – SGSI</w:t>
      </w:r>
    </w:p>
    <w:p w14:paraId="6D0F13C6" w14:textId="77777777" w:rsidR="00234851" w:rsidRPr="0099647B" w:rsidRDefault="00234851" w:rsidP="00234851">
      <w:pPr>
        <w:pStyle w:val="Default"/>
        <w:jc w:val="center"/>
        <w:rPr>
          <w:rFonts w:asciiTheme="minorHAnsi" w:eastAsia="Times New Roman" w:hAnsiTheme="minorHAnsi" w:cs="Arial"/>
          <w:i/>
          <w:sz w:val="22"/>
          <w:szCs w:val="22"/>
          <w:lang w:eastAsia="es-CO"/>
        </w:rPr>
      </w:pP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2693"/>
        <w:gridCol w:w="1400"/>
        <w:gridCol w:w="1435"/>
        <w:gridCol w:w="1276"/>
      </w:tblGrid>
      <w:tr w:rsidR="00685DA1" w:rsidRPr="0099647B" w14:paraId="6D646364" w14:textId="77777777" w:rsidTr="00562CA7">
        <w:trPr>
          <w:trHeight w:val="765"/>
        </w:trPr>
        <w:tc>
          <w:tcPr>
            <w:tcW w:w="1134" w:type="dxa"/>
            <w:shd w:val="clear" w:color="auto" w:fill="FFFF66"/>
            <w:vAlign w:val="center"/>
          </w:tcPr>
          <w:p w14:paraId="76768651"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b/>
                <w:bCs/>
                <w:color w:val="000000"/>
                <w:sz w:val="20"/>
                <w:szCs w:val="20"/>
                <w:lang w:eastAsia="es-CO"/>
              </w:rPr>
              <w:t>Proveedor</w:t>
            </w:r>
          </w:p>
        </w:tc>
        <w:tc>
          <w:tcPr>
            <w:tcW w:w="2693" w:type="dxa"/>
            <w:shd w:val="clear" w:color="auto" w:fill="FFFF66"/>
            <w:vAlign w:val="center"/>
          </w:tcPr>
          <w:p w14:paraId="3C0BC724"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b/>
                <w:bCs/>
                <w:color w:val="000000"/>
                <w:sz w:val="20"/>
                <w:szCs w:val="20"/>
                <w:lang w:eastAsia="es-CO"/>
              </w:rPr>
              <w:t>Nombre del Programa</w:t>
            </w:r>
          </w:p>
        </w:tc>
        <w:tc>
          <w:tcPr>
            <w:tcW w:w="1400" w:type="dxa"/>
            <w:shd w:val="clear" w:color="auto" w:fill="FFFF66"/>
            <w:vAlign w:val="center"/>
          </w:tcPr>
          <w:p w14:paraId="727FF876"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b/>
                <w:bCs/>
                <w:color w:val="000000"/>
                <w:sz w:val="20"/>
                <w:szCs w:val="20"/>
                <w:lang w:eastAsia="es-CO"/>
              </w:rPr>
              <w:t>Área Responsable</w:t>
            </w:r>
          </w:p>
        </w:tc>
        <w:tc>
          <w:tcPr>
            <w:tcW w:w="1435" w:type="dxa"/>
            <w:shd w:val="clear" w:color="auto" w:fill="FFFF66"/>
            <w:vAlign w:val="center"/>
          </w:tcPr>
          <w:p w14:paraId="326BA940"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b/>
                <w:bCs/>
                <w:color w:val="000000"/>
                <w:sz w:val="20"/>
                <w:szCs w:val="20"/>
                <w:lang w:eastAsia="es-CO"/>
              </w:rPr>
              <w:t>No. de Personas Beneficiadas</w:t>
            </w:r>
          </w:p>
        </w:tc>
        <w:tc>
          <w:tcPr>
            <w:tcW w:w="1276" w:type="dxa"/>
            <w:shd w:val="clear" w:color="auto" w:fill="FFFF66"/>
            <w:vAlign w:val="center"/>
          </w:tcPr>
          <w:p w14:paraId="6748C2C1" w14:textId="124CB4EE" w:rsidR="00685DA1" w:rsidRPr="00562CA7" w:rsidRDefault="00BF464B" w:rsidP="006E4384">
            <w:pPr>
              <w:spacing w:after="0" w:line="240" w:lineRule="auto"/>
              <w:jc w:val="center"/>
              <w:rPr>
                <w:rFonts w:eastAsia="Times New Roman" w:cs="Calibri"/>
                <w:color w:val="000000"/>
                <w:sz w:val="20"/>
                <w:szCs w:val="20"/>
                <w:lang w:eastAsia="es-CO"/>
              </w:rPr>
            </w:pPr>
            <w:r w:rsidRPr="00562CA7">
              <w:rPr>
                <w:rFonts w:eastAsia="Times New Roman" w:cs="Calibri"/>
                <w:b/>
                <w:bCs/>
                <w:color w:val="000000"/>
                <w:sz w:val="20"/>
                <w:szCs w:val="20"/>
                <w:lang w:eastAsia="es-CO"/>
              </w:rPr>
              <w:t>Mes</w:t>
            </w:r>
          </w:p>
        </w:tc>
      </w:tr>
      <w:tr w:rsidR="00685DA1" w:rsidRPr="0099647B" w14:paraId="33C5D850" w14:textId="77777777" w:rsidTr="00562CA7">
        <w:trPr>
          <w:trHeight w:val="70"/>
        </w:trPr>
        <w:tc>
          <w:tcPr>
            <w:tcW w:w="1134" w:type="dxa"/>
            <w:shd w:val="clear" w:color="auto" w:fill="auto"/>
            <w:vAlign w:val="center"/>
            <w:hideMark/>
          </w:tcPr>
          <w:p w14:paraId="77E78DCF" w14:textId="6A445365" w:rsidR="00685DA1" w:rsidRPr="00562CA7" w:rsidRDefault="00685DA1" w:rsidP="00562CA7">
            <w:pPr>
              <w:jc w:val="center"/>
              <w:rPr>
                <w:rFonts w:cs="Calibri"/>
                <w:sz w:val="20"/>
                <w:szCs w:val="20"/>
              </w:rPr>
            </w:pPr>
            <w:r w:rsidRPr="00562CA7">
              <w:rPr>
                <w:rFonts w:cs="Calibri"/>
                <w:sz w:val="20"/>
                <w:szCs w:val="20"/>
              </w:rPr>
              <w:t>STI</w:t>
            </w:r>
          </w:p>
        </w:tc>
        <w:tc>
          <w:tcPr>
            <w:tcW w:w="2693" w:type="dxa"/>
            <w:shd w:val="clear" w:color="auto" w:fill="auto"/>
            <w:vAlign w:val="center"/>
            <w:hideMark/>
          </w:tcPr>
          <w:p w14:paraId="09382B26"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Capacitación en Seguridad Digital</w:t>
            </w:r>
          </w:p>
        </w:tc>
        <w:tc>
          <w:tcPr>
            <w:tcW w:w="1400" w:type="dxa"/>
            <w:shd w:val="clear" w:color="auto" w:fill="auto"/>
            <w:vAlign w:val="center"/>
            <w:hideMark/>
          </w:tcPr>
          <w:p w14:paraId="44DC3B48"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OAJ</w:t>
            </w:r>
          </w:p>
        </w:tc>
        <w:tc>
          <w:tcPr>
            <w:tcW w:w="1435" w:type="dxa"/>
            <w:shd w:val="clear" w:color="auto" w:fill="auto"/>
            <w:vAlign w:val="center"/>
            <w:hideMark/>
          </w:tcPr>
          <w:p w14:paraId="4FDB1C70" w14:textId="77777777" w:rsidR="00685DA1" w:rsidRPr="00562CA7" w:rsidRDefault="00685DA1" w:rsidP="006E4384">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Toda la Entidad</w:t>
            </w:r>
          </w:p>
        </w:tc>
        <w:tc>
          <w:tcPr>
            <w:tcW w:w="1276" w:type="dxa"/>
            <w:shd w:val="clear" w:color="auto" w:fill="auto"/>
            <w:vAlign w:val="center"/>
            <w:hideMark/>
          </w:tcPr>
          <w:p w14:paraId="23DEC204" w14:textId="2241C9C2" w:rsidR="00685DA1" w:rsidRPr="00562CA7" w:rsidRDefault="00517CB8" w:rsidP="00517CB8">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AGOS</w:t>
            </w:r>
          </w:p>
        </w:tc>
      </w:tr>
      <w:tr w:rsidR="00685DA1" w:rsidRPr="0099647B" w14:paraId="0F63BB66" w14:textId="77777777" w:rsidTr="00562CA7">
        <w:trPr>
          <w:trHeight w:val="15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7F140" w14:textId="5C85A701" w:rsidR="00685DA1" w:rsidRPr="00562CA7" w:rsidRDefault="00685DA1" w:rsidP="00562CA7">
            <w:pPr>
              <w:jc w:val="center"/>
              <w:rPr>
                <w:rFonts w:cs="Calibri"/>
                <w:sz w:val="20"/>
                <w:szCs w:val="20"/>
              </w:rPr>
            </w:pPr>
            <w:r w:rsidRPr="00562CA7">
              <w:rPr>
                <w:rFonts w:cs="Calibri"/>
                <w:sz w:val="20"/>
                <w:szCs w:val="20"/>
              </w:rPr>
              <w:t>STI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0C423" w14:textId="49AF1356" w:rsidR="00685DA1" w:rsidRPr="00562CA7" w:rsidRDefault="00685DA1" w:rsidP="001F507C">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Taller Activos de Información</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2A7E2" w14:textId="0E64A643" w:rsidR="00685DA1" w:rsidRPr="00562CA7" w:rsidRDefault="00685DA1" w:rsidP="001F507C">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STI</w:t>
            </w:r>
          </w:p>
        </w:tc>
        <w:tc>
          <w:tcPr>
            <w:tcW w:w="1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75BF" w14:textId="7693E36A" w:rsidR="00685DA1" w:rsidRPr="00562CA7" w:rsidRDefault="00717027" w:rsidP="006E4384">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508E9" w14:textId="0E0F4698" w:rsidR="00685DA1" w:rsidRPr="00562CA7" w:rsidRDefault="00517CB8" w:rsidP="006E4384">
            <w:pPr>
              <w:spacing w:after="0" w:line="240" w:lineRule="auto"/>
              <w:jc w:val="center"/>
              <w:rPr>
                <w:rFonts w:eastAsia="Times New Roman" w:cs="Calibri"/>
                <w:color w:val="000000"/>
                <w:sz w:val="20"/>
                <w:szCs w:val="20"/>
                <w:lang w:eastAsia="es-CO"/>
              </w:rPr>
            </w:pPr>
            <w:r w:rsidRPr="00562CA7">
              <w:rPr>
                <w:rFonts w:eastAsia="Times New Roman" w:cs="Calibri"/>
                <w:color w:val="000000"/>
                <w:sz w:val="20"/>
                <w:szCs w:val="20"/>
                <w:lang w:eastAsia="es-CO"/>
              </w:rPr>
              <w:t>JUN</w:t>
            </w:r>
          </w:p>
        </w:tc>
      </w:tr>
    </w:tbl>
    <w:p w14:paraId="6AEA0A80" w14:textId="77777777" w:rsidR="00BB51AF" w:rsidRDefault="00BB51AF" w:rsidP="00F7384F">
      <w:pPr>
        <w:pStyle w:val="Default"/>
        <w:rPr>
          <w:rFonts w:asciiTheme="minorHAnsi" w:hAnsiTheme="minorHAnsi" w:cs="Arial"/>
          <w:b/>
          <w:bCs/>
          <w:i/>
          <w:color w:val="2F5496" w:themeColor="accent1" w:themeShade="BF"/>
          <w:sz w:val="22"/>
          <w:szCs w:val="22"/>
        </w:rPr>
      </w:pPr>
    </w:p>
    <w:p w14:paraId="69AA8DA5" w14:textId="5A9154EC" w:rsidR="00F7384F" w:rsidRDefault="00F7384F" w:rsidP="00F7384F">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Cooperación Internacional</w:t>
      </w:r>
    </w:p>
    <w:p w14:paraId="0C3BB967" w14:textId="77777777" w:rsidR="00562CA7" w:rsidRPr="0099647B" w:rsidRDefault="00562CA7" w:rsidP="00F7384F">
      <w:pPr>
        <w:pStyle w:val="Default"/>
        <w:rPr>
          <w:rFonts w:asciiTheme="minorHAnsi" w:hAnsiTheme="minorHAnsi" w:cs="Arial"/>
          <w:b/>
          <w:bCs/>
          <w:i/>
          <w:color w:val="2F5496" w:themeColor="accent1" w:themeShade="BF"/>
          <w:sz w:val="22"/>
          <w:szCs w:val="22"/>
        </w:rPr>
      </w:pPr>
    </w:p>
    <w:tbl>
      <w:tblPr>
        <w:tblW w:w="7898" w:type="dxa"/>
        <w:tblInd w:w="886" w:type="dxa"/>
        <w:tblCellMar>
          <w:left w:w="70" w:type="dxa"/>
          <w:right w:w="70" w:type="dxa"/>
        </w:tblCellMar>
        <w:tblLook w:val="04A0" w:firstRow="1" w:lastRow="0" w:firstColumn="1" w:lastColumn="0" w:noHBand="0" w:noVBand="1"/>
      </w:tblPr>
      <w:tblGrid>
        <w:gridCol w:w="1235"/>
        <w:gridCol w:w="2223"/>
        <w:gridCol w:w="1692"/>
        <w:gridCol w:w="1614"/>
        <w:gridCol w:w="1134"/>
      </w:tblGrid>
      <w:tr w:rsidR="00685DA1" w:rsidRPr="00BB51AF" w14:paraId="69E2B377" w14:textId="77777777" w:rsidTr="00562CA7">
        <w:trPr>
          <w:trHeight w:val="414"/>
          <w:tblHeader/>
        </w:trPr>
        <w:tc>
          <w:tcPr>
            <w:tcW w:w="1235" w:type="dxa"/>
            <w:tcBorders>
              <w:top w:val="single" w:sz="4" w:space="0" w:color="auto"/>
              <w:left w:val="single" w:sz="4" w:space="0" w:color="auto"/>
              <w:bottom w:val="single" w:sz="4" w:space="0" w:color="auto"/>
              <w:right w:val="single" w:sz="4" w:space="0" w:color="auto"/>
            </w:tcBorders>
            <w:shd w:val="clear" w:color="000000" w:fill="70AD47"/>
            <w:vAlign w:val="center"/>
            <w:hideMark/>
          </w:tcPr>
          <w:p w14:paraId="21E6AC56"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2223" w:type="dxa"/>
            <w:tcBorders>
              <w:top w:val="single" w:sz="4" w:space="0" w:color="auto"/>
              <w:left w:val="nil"/>
              <w:bottom w:val="single" w:sz="4" w:space="0" w:color="auto"/>
              <w:right w:val="single" w:sz="4" w:space="0" w:color="auto"/>
            </w:tcBorders>
            <w:shd w:val="clear" w:color="000000" w:fill="70AD47"/>
            <w:vAlign w:val="center"/>
            <w:hideMark/>
          </w:tcPr>
          <w:p w14:paraId="296E21EE"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1692" w:type="dxa"/>
            <w:tcBorders>
              <w:top w:val="single" w:sz="4" w:space="0" w:color="auto"/>
              <w:left w:val="nil"/>
              <w:bottom w:val="single" w:sz="4" w:space="0" w:color="auto"/>
              <w:right w:val="single" w:sz="4" w:space="0" w:color="auto"/>
            </w:tcBorders>
            <w:shd w:val="clear" w:color="000000" w:fill="70AD47"/>
            <w:vAlign w:val="center"/>
            <w:hideMark/>
          </w:tcPr>
          <w:p w14:paraId="22310F26"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614" w:type="dxa"/>
            <w:tcBorders>
              <w:top w:val="single" w:sz="4" w:space="0" w:color="auto"/>
              <w:left w:val="nil"/>
              <w:bottom w:val="single" w:sz="4" w:space="0" w:color="auto"/>
              <w:right w:val="single" w:sz="4" w:space="0" w:color="auto"/>
            </w:tcBorders>
            <w:shd w:val="clear" w:color="000000" w:fill="70AD47"/>
            <w:vAlign w:val="center"/>
            <w:hideMark/>
          </w:tcPr>
          <w:p w14:paraId="4F1EF25B" w14:textId="77777777" w:rsidR="00685DA1" w:rsidRPr="00BB51AF" w:rsidRDefault="00685DA1" w:rsidP="006E4384">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1134" w:type="dxa"/>
            <w:tcBorders>
              <w:top w:val="single" w:sz="4" w:space="0" w:color="auto"/>
              <w:left w:val="nil"/>
              <w:bottom w:val="single" w:sz="4" w:space="0" w:color="auto"/>
              <w:right w:val="single" w:sz="4" w:space="0" w:color="auto"/>
            </w:tcBorders>
            <w:shd w:val="clear" w:color="000000" w:fill="70AD47"/>
            <w:vAlign w:val="center"/>
            <w:hideMark/>
          </w:tcPr>
          <w:p w14:paraId="71447252" w14:textId="7454C9DE" w:rsidR="00685DA1" w:rsidRPr="00BB51AF" w:rsidRDefault="00BF464B"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685DA1" w:rsidRPr="00BB51AF" w14:paraId="45EAB7B6" w14:textId="77777777" w:rsidTr="00562CA7">
        <w:trPr>
          <w:trHeight w:val="339"/>
        </w:trPr>
        <w:tc>
          <w:tcPr>
            <w:tcW w:w="12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8012" w14:textId="46E90FEB" w:rsidR="00685DA1" w:rsidRPr="00BB51AF" w:rsidRDefault="00685DA1" w:rsidP="001F507C">
            <w:pPr>
              <w:jc w:val="center"/>
              <w:rPr>
                <w:rFonts w:cs="Calibri"/>
                <w:color w:val="000000"/>
                <w:sz w:val="20"/>
              </w:rPr>
            </w:pPr>
            <w:r w:rsidRPr="00BB51AF">
              <w:rPr>
                <w:rFonts w:cs="Calibri"/>
                <w:color w:val="000000"/>
                <w:sz w:val="20"/>
              </w:rPr>
              <w:t>OAI</w:t>
            </w:r>
          </w:p>
        </w:tc>
        <w:tc>
          <w:tcPr>
            <w:tcW w:w="2223" w:type="dxa"/>
            <w:tcBorders>
              <w:top w:val="single" w:sz="4" w:space="0" w:color="auto"/>
              <w:left w:val="nil"/>
              <w:bottom w:val="single" w:sz="4" w:space="0" w:color="auto"/>
              <w:right w:val="single" w:sz="4" w:space="0" w:color="auto"/>
            </w:tcBorders>
            <w:shd w:val="clear" w:color="auto" w:fill="auto"/>
            <w:vAlign w:val="center"/>
            <w:hideMark/>
          </w:tcPr>
          <w:p w14:paraId="692E8F7B" w14:textId="464B0419" w:rsidR="00685DA1" w:rsidRPr="00BB51AF" w:rsidRDefault="00685DA1" w:rsidP="001F507C">
            <w:pPr>
              <w:jc w:val="center"/>
              <w:rPr>
                <w:rFonts w:cs="Calibri"/>
                <w:color w:val="000000"/>
                <w:sz w:val="20"/>
              </w:rPr>
            </w:pPr>
            <w:r w:rsidRPr="00BB51AF">
              <w:rPr>
                <w:rFonts w:cs="Calibri"/>
                <w:color w:val="000000"/>
                <w:sz w:val="20"/>
              </w:rPr>
              <w:t>40 recomendaciones del GAFI</w:t>
            </w:r>
          </w:p>
        </w:tc>
        <w:tc>
          <w:tcPr>
            <w:tcW w:w="1692" w:type="dxa"/>
            <w:tcBorders>
              <w:top w:val="single" w:sz="4" w:space="0" w:color="auto"/>
              <w:left w:val="nil"/>
              <w:bottom w:val="single" w:sz="4" w:space="0" w:color="auto"/>
              <w:right w:val="single" w:sz="4" w:space="0" w:color="auto"/>
            </w:tcBorders>
            <w:shd w:val="clear" w:color="auto" w:fill="auto"/>
            <w:vAlign w:val="center"/>
            <w:hideMark/>
          </w:tcPr>
          <w:p w14:paraId="783FFE94" w14:textId="7614863B" w:rsidR="00685DA1" w:rsidRPr="00BB51AF" w:rsidRDefault="00685DA1" w:rsidP="001F507C">
            <w:pPr>
              <w:jc w:val="center"/>
              <w:rPr>
                <w:rFonts w:cs="Calibri"/>
                <w:color w:val="000000"/>
                <w:sz w:val="20"/>
              </w:rPr>
            </w:pPr>
            <w:r w:rsidRPr="00BB51AF">
              <w:rPr>
                <w:rFonts w:cs="Calibri"/>
                <w:color w:val="000000"/>
                <w:sz w:val="20"/>
              </w:rPr>
              <w:t>OAI</w:t>
            </w:r>
          </w:p>
        </w:tc>
        <w:tc>
          <w:tcPr>
            <w:tcW w:w="16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6705F" w14:textId="77777777" w:rsidR="00685DA1" w:rsidRPr="00BB51AF" w:rsidRDefault="00685DA1" w:rsidP="006E4384">
            <w:pPr>
              <w:jc w:val="center"/>
              <w:rPr>
                <w:rFonts w:cs="Calibri"/>
                <w:color w:val="000000"/>
                <w:sz w:val="20"/>
              </w:rPr>
            </w:pPr>
            <w:r w:rsidRPr="00BB51AF">
              <w:rPr>
                <w:rFonts w:eastAsia="Times New Roman" w:cs="Calibri"/>
                <w:color w:val="000000"/>
                <w:sz w:val="20"/>
                <w:lang w:eastAsia="es-CO"/>
              </w:rPr>
              <w:t>Toda la Entidad</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1C90C" w14:textId="28CCCB8F" w:rsidR="00685DA1" w:rsidRPr="00BB51AF"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JUL</w:t>
            </w:r>
          </w:p>
        </w:tc>
      </w:tr>
    </w:tbl>
    <w:p w14:paraId="09404193" w14:textId="492F2A83" w:rsidR="00F7384F" w:rsidRPr="0099647B" w:rsidRDefault="00F7384F" w:rsidP="00F7384F">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lastRenderedPageBreak/>
        <w:t>Gestión del Conocimiento e Innovación</w:t>
      </w:r>
      <w:r w:rsidRPr="0099647B">
        <w:rPr>
          <w:rFonts w:asciiTheme="minorHAnsi" w:hAnsiTheme="minorHAnsi" w:cs="Arial"/>
          <w:b/>
          <w:bCs/>
          <w:color w:val="2F5496" w:themeColor="accent1" w:themeShade="BF"/>
          <w:sz w:val="22"/>
          <w:szCs w:val="22"/>
        </w:rPr>
        <w:t xml:space="preserve"> </w:t>
      </w:r>
      <w:r w:rsidRPr="0099647B">
        <w:rPr>
          <w:rFonts w:asciiTheme="minorHAnsi" w:hAnsiTheme="minorHAnsi" w:cs="Arial"/>
          <w:b/>
          <w:bCs/>
          <w:color w:val="2F5496" w:themeColor="accent1" w:themeShade="BF"/>
          <w:sz w:val="22"/>
          <w:szCs w:val="22"/>
        </w:rPr>
        <w:fldChar w:fldCharType="begin"/>
      </w:r>
      <w:r w:rsidRPr="0099647B">
        <w:rPr>
          <w:rFonts w:asciiTheme="minorHAnsi" w:hAnsiTheme="minorHAnsi" w:cs="Arial"/>
          <w:b/>
          <w:bCs/>
          <w:color w:val="2F5496" w:themeColor="accent1" w:themeShade="BF"/>
          <w:sz w:val="22"/>
          <w:szCs w:val="22"/>
        </w:rPr>
        <w:instrText xml:space="preserve"> LINK Excel.Sheet.12 "C:\\Users\\aepardof\\AppData\\Local\\Microsoft\\Windows\\INetCache\\Content.Outlook\\J5NUNQS9\\Plan capacitación  2020 (004).xlsx" "Cooperación Internacional!F1C1:F6C5" \a \f 4 \h  \* MERGEFORMAT </w:instrText>
      </w:r>
      <w:r w:rsidRPr="0099647B">
        <w:rPr>
          <w:rFonts w:asciiTheme="minorHAnsi" w:hAnsiTheme="minorHAnsi" w:cs="Arial"/>
          <w:b/>
          <w:bCs/>
          <w:color w:val="2F5496" w:themeColor="accent1" w:themeShade="BF"/>
          <w:sz w:val="22"/>
          <w:szCs w:val="22"/>
        </w:rPr>
        <w:fldChar w:fldCharType="separate"/>
      </w:r>
    </w:p>
    <w:p w14:paraId="01206A51" w14:textId="77777777" w:rsidR="00F7384F" w:rsidRPr="0099647B" w:rsidRDefault="00F7384F" w:rsidP="00F7384F">
      <w:pPr>
        <w:pStyle w:val="Default"/>
        <w:jc w:val="center"/>
        <w:rPr>
          <w:rFonts w:asciiTheme="minorHAnsi" w:hAnsiTheme="minorHAnsi" w:cs="Arial"/>
          <w:sz w:val="22"/>
          <w:szCs w:val="22"/>
        </w:rPr>
      </w:pPr>
      <w:r w:rsidRPr="0099647B">
        <w:rPr>
          <w:rFonts w:asciiTheme="minorHAnsi" w:hAnsiTheme="minorHAnsi" w:cs="Arial"/>
          <w:sz w:val="22"/>
          <w:szCs w:val="22"/>
        </w:rPr>
        <w:fldChar w:fldCharType="end"/>
      </w:r>
    </w:p>
    <w:tbl>
      <w:tblPr>
        <w:tblW w:w="7938"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48"/>
        <w:gridCol w:w="2296"/>
        <w:gridCol w:w="1701"/>
        <w:gridCol w:w="1559"/>
        <w:gridCol w:w="1134"/>
      </w:tblGrid>
      <w:tr w:rsidR="00DA5275" w:rsidRPr="001F507C" w14:paraId="7D699458" w14:textId="77777777" w:rsidTr="00562CA7">
        <w:trPr>
          <w:trHeight w:val="152"/>
          <w:tblHeader/>
        </w:trPr>
        <w:tc>
          <w:tcPr>
            <w:tcW w:w="1248" w:type="dxa"/>
            <w:shd w:val="clear" w:color="000000" w:fill="ED7D31"/>
            <w:vAlign w:val="center"/>
            <w:hideMark/>
          </w:tcPr>
          <w:p w14:paraId="539B4498"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2296" w:type="dxa"/>
            <w:shd w:val="clear" w:color="000000" w:fill="ED7D31"/>
            <w:vAlign w:val="center"/>
            <w:hideMark/>
          </w:tcPr>
          <w:p w14:paraId="06A36AA4"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1701" w:type="dxa"/>
            <w:shd w:val="clear" w:color="000000" w:fill="ED7D31"/>
            <w:vAlign w:val="center"/>
            <w:hideMark/>
          </w:tcPr>
          <w:p w14:paraId="73FE555F"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559" w:type="dxa"/>
            <w:shd w:val="clear" w:color="000000" w:fill="ED7D31"/>
            <w:vAlign w:val="center"/>
            <w:hideMark/>
          </w:tcPr>
          <w:p w14:paraId="7F1E208F"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1134" w:type="dxa"/>
            <w:shd w:val="clear" w:color="000000" w:fill="ED7D31"/>
            <w:vAlign w:val="center"/>
            <w:hideMark/>
          </w:tcPr>
          <w:p w14:paraId="41D40250" w14:textId="3B1FCF27" w:rsidR="00DA5275" w:rsidRPr="001F507C" w:rsidRDefault="00BF464B"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DA5275" w:rsidRPr="001F507C" w14:paraId="56DD9655" w14:textId="77777777" w:rsidTr="00562CA7">
        <w:trPr>
          <w:trHeight w:val="510"/>
        </w:trPr>
        <w:tc>
          <w:tcPr>
            <w:tcW w:w="1248" w:type="dxa"/>
            <w:shd w:val="clear" w:color="auto" w:fill="auto"/>
            <w:vAlign w:val="center"/>
          </w:tcPr>
          <w:p w14:paraId="2DB1E438" w14:textId="056F5601" w:rsidR="00DA5275" w:rsidRPr="001F507C" w:rsidRDefault="00DA5275" w:rsidP="001F507C">
            <w:pPr>
              <w:jc w:val="center"/>
              <w:rPr>
                <w:rFonts w:cs="Calibri"/>
                <w:color w:val="000000"/>
                <w:sz w:val="20"/>
              </w:rPr>
            </w:pPr>
            <w:r w:rsidRPr="001F507C">
              <w:rPr>
                <w:rFonts w:cs="Calibri"/>
                <w:color w:val="000000"/>
                <w:sz w:val="20"/>
              </w:rPr>
              <w:t>OAP</w:t>
            </w:r>
          </w:p>
        </w:tc>
        <w:tc>
          <w:tcPr>
            <w:tcW w:w="2296" w:type="dxa"/>
            <w:shd w:val="clear" w:color="auto" w:fill="auto"/>
            <w:vAlign w:val="center"/>
          </w:tcPr>
          <w:p w14:paraId="66173F42" w14:textId="34B1FDD4" w:rsidR="00DA5275" w:rsidRPr="001F507C" w:rsidRDefault="00717027" w:rsidP="001F507C">
            <w:pPr>
              <w:jc w:val="center"/>
              <w:rPr>
                <w:rFonts w:cs="Calibri"/>
                <w:color w:val="000000"/>
                <w:sz w:val="20"/>
              </w:rPr>
            </w:pPr>
            <w:r w:rsidRPr="00717027">
              <w:rPr>
                <w:rFonts w:cs="Calibri"/>
                <w:color w:val="000000"/>
                <w:sz w:val="20"/>
              </w:rPr>
              <w:t>Capacitación en Gestión del Conocimiento e Innovación</w:t>
            </w:r>
          </w:p>
        </w:tc>
        <w:tc>
          <w:tcPr>
            <w:tcW w:w="1701" w:type="dxa"/>
            <w:shd w:val="clear" w:color="auto" w:fill="auto"/>
            <w:vAlign w:val="center"/>
          </w:tcPr>
          <w:p w14:paraId="19B21868" w14:textId="05436466" w:rsidR="00DA5275" w:rsidRPr="001F507C" w:rsidRDefault="00DA5275" w:rsidP="001F507C">
            <w:pPr>
              <w:jc w:val="center"/>
              <w:rPr>
                <w:rFonts w:cs="Calibri"/>
                <w:color w:val="000000"/>
                <w:sz w:val="20"/>
              </w:rPr>
            </w:pPr>
            <w:r w:rsidRPr="001F507C">
              <w:rPr>
                <w:rFonts w:cs="Calibri"/>
                <w:color w:val="000000"/>
                <w:sz w:val="20"/>
              </w:rPr>
              <w:t>OAP</w:t>
            </w:r>
          </w:p>
        </w:tc>
        <w:tc>
          <w:tcPr>
            <w:tcW w:w="1559" w:type="dxa"/>
            <w:shd w:val="clear" w:color="auto" w:fill="auto"/>
            <w:vAlign w:val="center"/>
          </w:tcPr>
          <w:p w14:paraId="605EFB56" w14:textId="56ACF31D" w:rsidR="00DA5275" w:rsidRPr="001F507C" w:rsidRDefault="00DA5275" w:rsidP="001D0750">
            <w:pPr>
              <w:spacing w:after="0" w:line="240" w:lineRule="auto"/>
              <w:rPr>
                <w:rFonts w:eastAsia="Times New Roman" w:cs="Calibri"/>
                <w:color w:val="000000"/>
                <w:sz w:val="20"/>
                <w:lang w:eastAsia="es-CO"/>
              </w:rPr>
            </w:pPr>
            <w:r w:rsidRPr="001F507C">
              <w:rPr>
                <w:rFonts w:eastAsia="Times New Roman" w:cs="Calibri"/>
                <w:color w:val="000000"/>
                <w:sz w:val="20"/>
                <w:lang w:eastAsia="es-CO"/>
              </w:rPr>
              <w:t xml:space="preserve">        15</w:t>
            </w:r>
          </w:p>
        </w:tc>
        <w:tc>
          <w:tcPr>
            <w:tcW w:w="1134" w:type="dxa"/>
            <w:shd w:val="clear" w:color="auto" w:fill="auto"/>
            <w:vAlign w:val="center"/>
          </w:tcPr>
          <w:p w14:paraId="36DCFCDE" w14:textId="7B4053E0" w:rsidR="00DA5275" w:rsidRPr="001F507C"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w:t>
            </w:r>
          </w:p>
        </w:tc>
      </w:tr>
    </w:tbl>
    <w:p w14:paraId="1926843D" w14:textId="77777777" w:rsidR="00E61E24" w:rsidRDefault="00E61E24" w:rsidP="000A5961">
      <w:pPr>
        <w:pStyle w:val="Default"/>
        <w:rPr>
          <w:rFonts w:asciiTheme="minorHAnsi" w:hAnsiTheme="minorHAnsi" w:cs="Arial"/>
          <w:b/>
          <w:bCs/>
          <w:i/>
          <w:color w:val="2F5496" w:themeColor="accent1" w:themeShade="BF"/>
          <w:sz w:val="22"/>
          <w:szCs w:val="22"/>
        </w:rPr>
      </w:pPr>
    </w:p>
    <w:p w14:paraId="007E9813" w14:textId="77777777" w:rsidR="00E61E24" w:rsidRDefault="00E61E24" w:rsidP="000A5961">
      <w:pPr>
        <w:pStyle w:val="Default"/>
        <w:rPr>
          <w:rFonts w:asciiTheme="minorHAnsi" w:hAnsiTheme="minorHAnsi" w:cs="Arial"/>
          <w:b/>
          <w:bCs/>
          <w:i/>
          <w:color w:val="2F5496" w:themeColor="accent1" w:themeShade="BF"/>
          <w:sz w:val="22"/>
          <w:szCs w:val="22"/>
        </w:rPr>
      </w:pPr>
    </w:p>
    <w:p w14:paraId="0D4F5A84" w14:textId="12F94952" w:rsidR="000A5961" w:rsidRPr="0099647B" w:rsidRDefault="000A5961" w:rsidP="000A5961">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Capacitaciones Sistema Integrado de Gestión (Calidad, MIPG, Riesgos)</w:t>
      </w:r>
    </w:p>
    <w:p w14:paraId="38503F0A" w14:textId="77777777" w:rsidR="000A5961" w:rsidRPr="0099647B" w:rsidRDefault="000A5961" w:rsidP="000A5961">
      <w:pPr>
        <w:pStyle w:val="Default"/>
        <w:jc w:val="center"/>
        <w:rPr>
          <w:rFonts w:asciiTheme="minorHAnsi" w:hAnsiTheme="minorHAnsi" w:cs="Arial"/>
          <w:sz w:val="22"/>
          <w:szCs w:val="22"/>
        </w:rPr>
      </w:pPr>
    </w:p>
    <w:tbl>
      <w:tblPr>
        <w:tblW w:w="7952" w:type="dxa"/>
        <w:tblInd w:w="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
        <w:gridCol w:w="1276"/>
        <w:gridCol w:w="2551"/>
        <w:gridCol w:w="1418"/>
        <w:gridCol w:w="1559"/>
        <w:gridCol w:w="1134"/>
      </w:tblGrid>
      <w:tr w:rsidR="00DA5275" w:rsidRPr="001F507C" w14:paraId="2BC5990E" w14:textId="77777777" w:rsidTr="00562CA7">
        <w:trPr>
          <w:trHeight w:val="765"/>
          <w:tblHeader/>
        </w:trPr>
        <w:tc>
          <w:tcPr>
            <w:tcW w:w="1290" w:type="dxa"/>
            <w:gridSpan w:val="2"/>
            <w:shd w:val="clear" w:color="auto" w:fill="FFD966" w:themeFill="accent4" w:themeFillTint="99"/>
            <w:vAlign w:val="center"/>
            <w:hideMark/>
          </w:tcPr>
          <w:p w14:paraId="733A0668"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2551" w:type="dxa"/>
            <w:shd w:val="clear" w:color="auto" w:fill="FFD966" w:themeFill="accent4" w:themeFillTint="99"/>
            <w:vAlign w:val="center"/>
            <w:hideMark/>
          </w:tcPr>
          <w:p w14:paraId="1414AEDB"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1418" w:type="dxa"/>
            <w:shd w:val="clear" w:color="auto" w:fill="FFD966" w:themeFill="accent4" w:themeFillTint="99"/>
            <w:vAlign w:val="center"/>
            <w:hideMark/>
          </w:tcPr>
          <w:p w14:paraId="1A49B471"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559" w:type="dxa"/>
            <w:shd w:val="clear" w:color="auto" w:fill="FFD966" w:themeFill="accent4" w:themeFillTint="99"/>
            <w:vAlign w:val="center"/>
            <w:hideMark/>
          </w:tcPr>
          <w:p w14:paraId="189C003C"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1134" w:type="dxa"/>
            <w:shd w:val="clear" w:color="auto" w:fill="FFD966" w:themeFill="accent4" w:themeFillTint="99"/>
            <w:vAlign w:val="center"/>
            <w:hideMark/>
          </w:tcPr>
          <w:p w14:paraId="33C1C594" w14:textId="66C1BE30" w:rsidR="00DA5275" w:rsidRPr="001F507C" w:rsidRDefault="00BF464B"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DA5275" w:rsidRPr="001F507C" w14:paraId="34C61973" w14:textId="77777777" w:rsidTr="00562CA7">
        <w:trPr>
          <w:trHeight w:val="500"/>
        </w:trPr>
        <w:tc>
          <w:tcPr>
            <w:tcW w:w="1290" w:type="dxa"/>
            <w:gridSpan w:val="2"/>
            <w:shd w:val="clear" w:color="auto" w:fill="auto"/>
            <w:vAlign w:val="center"/>
          </w:tcPr>
          <w:p w14:paraId="0DEF48EC" w14:textId="0F87A0E4" w:rsidR="00DA5275" w:rsidRPr="00562CA7" w:rsidRDefault="00DA5275" w:rsidP="00562CA7">
            <w:pPr>
              <w:jc w:val="center"/>
              <w:rPr>
                <w:rFonts w:cs="Calibri"/>
                <w:color w:val="000000"/>
                <w:sz w:val="20"/>
              </w:rPr>
            </w:pPr>
            <w:r w:rsidRPr="001F507C">
              <w:rPr>
                <w:rFonts w:cs="Calibri"/>
                <w:color w:val="000000"/>
                <w:sz w:val="20"/>
              </w:rPr>
              <w:t>OAP</w:t>
            </w:r>
          </w:p>
        </w:tc>
        <w:tc>
          <w:tcPr>
            <w:tcW w:w="2551" w:type="dxa"/>
            <w:shd w:val="clear" w:color="auto" w:fill="auto"/>
            <w:vAlign w:val="center"/>
          </w:tcPr>
          <w:p w14:paraId="6DB14E74" w14:textId="72946D32" w:rsidR="00DA5275" w:rsidRPr="001F507C" w:rsidRDefault="00DA5275" w:rsidP="00DA5275">
            <w:pPr>
              <w:jc w:val="center"/>
              <w:rPr>
                <w:rFonts w:cs="Calibri"/>
                <w:color w:val="000000"/>
                <w:sz w:val="20"/>
              </w:rPr>
            </w:pPr>
            <w:r w:rsidRPr="001F507C">
              <w:rPr>
                <w:rFonts w:cs="Calibri"/>
                <w:color w:val="000000"/>
                <w:sz w:val="20"/>
              </w:rPr>
              <w:t>Generalidades del MIPG articulados con los criterios de calidad</w:t>
            </w:r>
          </w:p>
        </w:tc>
        <w:tc>
          <w:tcPr>
            <w:tcW w:w="1418" w:type="dxa"/>
            <w:shd w:val="clear" w:color="auto" w:fill="auto"/>
            <w:vAlign w:val="center"/>
          </w:tcPr>
          <w:p w14:paraId="4E1B94A9" w14:textId="613406EB" w:rsidR="00DA5275" w:rsidRPr="00562CA7" w:rsidRDefault="00DA5275" w:rsidP="00562CA7">
            <w:pPr>
              <w:jc w:val="center"/>
              <w:rPr>
                <w:rFonts w:cs="Calibri"/>
                <w:color w:val="000000"/>
                <w:sz w:val="20"/>
              </w:rPr>
            </w:pPr>
            <w:r w:rsidRPr="001F507C">
              <w:rPr>
                <w:rFonts w:cs="Calibri"/>
                <w:color w:val="000000"/>
                <w:sz w:val="20"/>
              </w:rPr>
              <w:t>OAP</w:t>
            </w:r>
          </w:p>
        </w:tc>
        <w:tc>
          <w:tcPr>
            <w:tcW w:w="1559" w:type="dxa"/>
            <w:shd w:val="clear" w:color="auto" w:fill="auto"/>
            <w:vAlign w:val="center"/>
          </w:tcPr>
          <w:p w14:paraId="1322E8B2" w14:textId="77777777" w:rsidR="00DA5275" w:rsidRPr="001F507C" w:rsidRDefault="00DA5275" w:rsidP="00DA5275">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15</w:t>
            </w:r>
          </w:p>
        </w:tc>
        <w:tc>
          <w:tcPr>
            <w:tcW w:w="1134" w:type="dxa"/>
            <w:shd w:val="clear" w:color="auto" w:fill="auto"/>
            <w:vAlign w:val="center"/>
          </w:tcPr>
          <w:p w14:paraId="3D45AB36" w14:textId="45CF1487" w:rsidR="00DA5275" w:rsidRPr="001F507C"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MARZ</w:t>
            </w:r>
          </w:p>
        </w:tc>
      </w:tr>
      <w:tr w:rsidR="00DA5275" w:rsidRPr="001F507C" w14:paraId="4202159A" w14:textId="77777777" w:rsidTr="00562CA7">
        <w:trPr>
          <w:trHeight w:val="599"/>
        </w:trPr>
        <w:tc>
          <w:tcPr>
            <w:tcW w:w="1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8EC3B" w14:textId="709687AB" w:rsidR="00DA5275" w:rsidRPr="001F507C" w:rsidRDefault="00DA5275" w:rsidP="001F507C">
            <w:pPr>
              <w:jc w:val="center"/>
              <w:rPr>
                <w:rFonts w:cs="Calibri"/>
                <w:color w:val="000000"/>
                <w:sz w:val="20"/>
              </w:rPr>
            </w:pPr>
            <w:r w:rsidRPr="001F507C">
              <w:rPr>
                <w:rFonts w:cs="Calibri"/>
                <w:color w:val="000000"/>
                <w:sz w:val="20"/>
              </w:rPr>
              <w:t>OAP</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5C224554" w14:textId="661945B7" w:rsidR="00DA5275" w:rsidRPr="001F507C" w:rsidRDefault="00DA5275" w:rsidP="00DA5275">
            <w:pPr>
              <w:jc w:val="center"/>
              <w:rPr>
                <w:rFonts w:cs="Calibri"/>
                <w:color w:val="000000"/>
                <w:sz w:val="20"/>
              </w:rPr>
            </w:pPr>
            <w:r w:rsidRPr="001F507C">
              <w:rPr>
                <w:rFonts w:cs="Calibri"/>
                <w:color w:val="000000"/>
                <w:sz w:val="20"/>
              </w:rPr>
              <w:t>Talleres de reconocimiento de la estructura del MIPG en relación con los criterios de calidad</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A18D75" w14:textId="609288CA" w:rsidR="00DA5275" w:rsidRPr="001F507C" w:rsidRDefault="00DA5275" w:rsidP="001F507C">
            <w:pPr>
              <w:jc w:val="center"/>
              <w:rPr>
                <w:rFonts w:cs="Calibri"/>
                <w:color w:val="000000"/>
                <w:sz w:val="20"/>
              </w:rPr>
            </w:pPr>
            <w:r w:rsidRPr="001F507C">
              <w:rPr>
                <w:rFonts w:cs="Calibri"/>
                <w:color w:val="000000"/>
                <w:sz w:val="20"/>
              </w:rPr>
              <w:t>OAP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BC75F3"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05F12D" w14:textId="2BC58CFF" w:rsidR="00DA5275" w:rsidRPr="001F507C"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MARZ</w:t>
            </w:r>
          </w:p>
        </w:tc>
      </w:tr>
      <w:tr w:rsidR="00DA5275" w:rsidRPr="001F507C" w14:paraId="4C5C85A2" w14:textId="77777777" w:rsidTr="00562CA7">
        <w:trPr>
          <w:gridBefore w:val="1"/>
          <w:wBefore w:w="14" w:type="dxa"/>
          <w:trHeight w:val="51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63FB5B" w14:textId="0A67C0F7" w:rsidR="00DA5275" w:rsidRPr="001F507C" w:rsidRDefault="00DA5275" w:rsidP="001F507C">
            <w:pPr>
              <w:jc w:val="center"/>
              <w:rPr>
                <w:rFonts w:cs="Calibri"/>
                <w:color w:val="000000"/>
                <w:sz w:val="20"/>
                <w:szCs w:val="20"/>
              </w:rPr>
            </w:pPr>
            <w:r w:rsidRPr="001F507C">
              <w:rPr>
                <w:rFonts w:cs="Calibri"/>
                <w:color w:val="000000"/>
                <w:sz w:val="20"/>
                <w:szCs w:val="20"/>
              </w:rPr>
              <w:t>OAP - OCI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447EC15" w14:textId="0097878F" w:rsidR="00DA5275" w:rsidRPr="001F507C" w:rsidRDefault="00517CB8" w:rsidP="001F507C">
            <w:pPr>
              <w:jc w:val="center"/>
              <w:rPr>
                <w:rFonts w:cs="Calibri"/>
                <w:color w:val="000000"/>
                <w:sz w:val="20"/>
                <w:szCs w:val="20"/>
              </w:rPr>
            </w:pPr>
            <w:r w:rsidRPr="00517CB8">
              <w:rPr>
                <w:rFonts w:cs="Calibri"/>
                <w:color w:val="000000"/>
                <w:sz w:val="20"/>
                <w:szCs w:val="20"/>
              </w:rPr>
              <w:t>Socializar la Política para la Gestión Integral de Riesgos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7B012B" w14:textId="42B43904" w:rsidR="00DA5275" w:rsidRPr="001F507C" w:rsidRDefault="00DA5275" w:rsidP="001F507C">
            <w:pPr>
              <w:jc w:val="center"/>
              <w:rPr>
                <w:rFonts w:cs="Calibri"/>
                <w:color w:val="000000"/>
                <w:sz w:val="20"/>
                <w:szCs w:val="20"/>
              </w:rPr>
            </w:pPr>
            <w:r w:rsidRPr="001F507C">
              <w:rPr>
                <w:rFonts w:cs="Calibri"/>
                <w:color w:val="000000"/>
                <w:sz w:val="20"/>
                <w:szCs w:val="20"/>
              </w:rPr>
              <w:t>OAP, OCI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ECD00A" w14:textId="16FC2DFD"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F5F1DE" w14:textId="59A97473" w:rsidR="00E61E24" w:rsidRPr="001F507C" w:rsidRDefault="00E61E24" w:rsidP="00E61E24">
            <w:pPr>
              <w:spacing w:after="0" w:line="240" w:lineRule="auto"/>
              <w:jc w:val="center"/>
              <w:rPr>
                <w:rFonts w:eastAsia="Times New Roman" w:cs="Calibri"/>
                <w:color w:val="000000"/>
                <w:sz w:val="20"/>
                <w:szCs w:val="20"/>
                <w:lang w:eastAsia="es-CO"/>
              </w:rPr>
            </w:pPr>
          </w:p>
          <w:p w14:paraId="0D4C8A26" w14:textId="348F9C45" w:rsidR="00DA5275" w:rsidRPr="001F507C" w:rsidRDefault="00517CB8" w:rsidP="006E4384">
            <w:pPr>
              <w:spacing w:after="0" w:line="240" w:lineRule="auto"/>
              <w:jc w:val="center"/>
              <w:rPr>
                <w:rFonts w:eastAsia="Times New Roman" w:cs="Calibri"/>
                <w:color w:val="000000"/>
                <w:sz w:val="20"/>
                <w:szCs w:val="20"/>
                <w:lang w:eastAsia="es-CO"/>
              </w:rPr>
            </w:pPr>
            <w:r>
              <w:rPr>
                <w:rFonts w:eastAsia="Times New Roman" w:cs="Calibri"/>
                <w:color w:val="000000"/>
                <w:sz w:val="20"/>
                <w:szCs w:val="20"/>
                <w:lang w:eastAsia="es-CO"/>
              </w:rPr>
              <w:t>ABR</w:t>
            </w:r>
          </w:p>
        </w:tc>
      </w:tr>
      <w:tr w:rsidR="00DA5275" w:rsidRPr="001F507C" w14:paraId="72C1A847" w14:textId="77777777" w:rsidTr="00562CA7">
        <w:trPr>
          <w:gridBefore w:val="1"/>
          <w:wBefore w:w="14" w:type="dxa"/>
          <w:trHeight w:val="7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5D2CF" w14:textId="5FB34F11" w:rsidR="00DA5275" w:rsidRPr="001F507C" w:rsidRDefault="00517CB8" w:rsidP="001F507C">
            <w:pPr>
              <w:jc w:val="center"/>
              <w:rPr>
                <w:rFonts w:cs="Calibri"/>
                <w:color w:val="000000"/>
                <w:sz w:val="20"/>
                <w:szCs w:val="20"/>
              </w:rPr>
            </w:pPr>
            <w:r w:rsidRPr="00517CB8">
              <w:rPr>
                <w:rFonts w:cs="Calibri"/>
                <w:color w:val="000000"/>
                <w:sz w:val="20"/>
                <w:szCs w:val="20"/>
              </w:rPr>
              <w:t>OAP, OCI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35753B8C" w14:textId="71153BFF" w:rsidR="00DA5275" w:rsidRPr="001F507C" w:rsidRDefault="00517CB8" w:rsidP="006E4384">
            <w:pPr>
              <w:jc w:val="center"/>
              <w:rPr>
                <w:rFonts w:cs="Calibri"/>
                <w:color w:val="000000"/>
                <w:sz w:val="20"/>
                <w:szCs w:val="20"/>
              </w:rPr>
            </w:pPr>
            <w:r w:rsidRPr="00517CB8">
              <w:rPr>
                <w:rFonts w:cs="Calibri"/>
                <w:color w:val="000000"/>
                <w:sz w:val="20"/>
                <w:szCs w:val="20"/>
              </w:rPr>
              <w:t>Socializar el Mapa de Riesgos Institucional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8A1277" w14:textId="77777777" w:rsidR="00DA5275" w:rsidRPr="001F507C" w:rsidRDefault="00DA5275" w:rsidP="006E4384">
            <w:pPr>
              <w:jc w:val="center"/>
              <w:rPr>
                <w:rFonts w:cs="Calibri"/>
                <w:color w:val="000000"/>
                <w:sz w:val="20"/>
                <w:szCs w:val="20"/>
              </w:rPr>
            </w:pPr>
          </w:p>
          <w:p w14:paraId="6A8C0226" w14:textId="165DB001" w:rsidR="00DA5275" w:rsidRPr="001F507C" w:rsidRDefault="00717027" w:rsidP="001F507C">
            <w:pPr>
              <w:jc w:val="center"/>
              <w:rPr>
                <w:rFonts w:cs="Calibri"/>
                <w:color w:val="000000"/>
                <w:sz w:val="20"/>
                <w:szCs w:val="20"/>
              </w:rPr>
            </w:pPr>
            <w:r w:rsidRPr="00517CB8">
              <w:rPr>
                <w:rFonts w:cs="Calibri"/>
                <w:color w:val="000000"/>
                <w:sz w:val="20"/>
                <w:szCs w:val="20"/>
              </w:rPr>
              <w:t>OAP, OCI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83B5BAD" w14:textId="46B9E9A6" w:rsidR="00DA5275" w:rsidRPr="001F507C" w:rsidRDefault="00717027" w:rsidP="006E4384">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38B698" w14:textId="34D5938E" w:rsidR="00DA5275" w:rsidRPr="001F507C" w:rsidRDefault="00517CB8" w:rsidP="006E4384">
            <w:pPr>
              <w:spacing w:after="0" w:line="240" w:lineRule="auto"/>
              <w:jc w:val="center"/>
              <w:rPr>
                <w:rFonts w:eastAsia="Times New Roman" w:cs="Calibri"/>
                <w:color w:val="000000"/>
                <w:sz w:val="20"/>
                <w:szCs w:val="20"/>
                <w:lang w:eastAsia="es-CO"/>
              </w:rPr>
            </w:pPr>
            <w:r>
              <w:rPr>
                <w:rFonts w:eastAsia="Times New Roman" w:cs="Calibri"/>
                <w:color w:val="000000"/>
                <w:sz w:val="20"/>
                <w:szCs w:val="20"/>
                <w:lang w:eastAsia="es-CO"/>
              </w:rPr>
              <w:t>JUL</w:t>
            </w:r>
          </w:p>
        </w:tc>
      </w:tr>
      <w:tr w:rsidR="00DA5275" w:rsidRPr="001F507C" w14:paraId="399C7F10" w14:textId="77777777" w:rsidTr="00562CA7">
        <w:trPr>
          <w:gridBefore w:val="1"/>
          <w:wBefore w:w="14" w:type="dxa"/>
          <w:trHeight w:val="939"/>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F8D6B36" w14:textId="5D5C3957" w:rsidR="00DA5275" w:rsidRPr="001F507C" w:rsidRDefault="00DA5275" w:rsidP="001F507C">
            <w:pPr>
              <w:jc w:val="center"/>
              <w:rPr>
                <w:rFonts w:cs="Calibri"/>
                <w:color w:val="000000"/>
                <w:sz w:val="20"/>
                <w:szCs w:val="20"/>
              </w:rPr>
            </w:pPr>
            <w:r w:rsidRPr="001F507C">
              <w:rPr>
                <w:rFonts w:cs="Calibri"/>
                <w:color w:val="000000"/>
                <w:sz w:val="20"/>
                <w:szCs w:val="20"/>
              </w:rPr>
              <w:t>OAJ</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D23D13C" w14:textId="22259BC0" w:rsidR="00DA5275" w:rsidRPr="001F507C" w:rsidRDefault="00DA5275" w:rsidP="001F507C">
            <w:pPr>
              <w:jc w:val="center"/>
              <w:rPr>
                <w:rFonts w:cs="Calibri"/>
                <w:color w:val="000000"/>
                <w:sz w:val="20"/>
                <w:szCs w:val="20"/>
              </w:rPr>
            </w:pPr>
            <w:r w:rsidRPr="001F507C">
              <w:rPr>
                <w:rFonts w:cs="Calibri"/>
                <w:color w:val="000000"/>
                <w:sz w:val="20"/>
                <w:szCs w:val="20"/>
              </w:rPr>
              <w:t>Prevención contra el Acoso, Despidos, Disciplinarios y Reglamento en organismos de inteligencia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757FC9" w14:textId="77777777" w:rsidR="00DA5275" w:rsidRPr="001F507C" w:rsidRDefault="00DA5275" w:rsidP="006E4384">
            <w:pPr>
              <w:jc w:val="center"/>
              <w:rPr>
                <w:rFonts w:cs="Calibri"/>
                <w:color w:val="000000"/>
                <w:sz w:val="20"/>
                <w:szCs w:val="20"/>
              </w:rPr>
            </w:pPr>
            <w:r w:rsidRPr="001F507C">
              <w:rPr>
                <w:rFonts w:cs="Calibri"/>
                <w:color w:val="000000"/>
                <w:sz w:val="20"/>
                <w:szCs w:val="20"/>
              </w:rPr>
              <w:t>OAJ</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FAC507" w14:textId="17D4E4DA"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65633A" w14:textId="07BAF9AF" w:rsidR="00DA5275" w:rsidRPr="001F507C" w:rsidRDefault="00517CB8" w:rsidP="006E4384">
            <w:pPr>
              <w:spacing w:after="0" w:line="240" w:lineRule="auto"/>
              <w:jc w:val="center"/>
              <w:rPr>
                <w:rFonts w:eastAsia="Times New Roman" w:cs="Calibri"/>
                <w:color w:val="000000"/>
                <w:sz w:val="20"/>
                <w:szCs w:val="20"/>
                <w:lang w:eastAsia="es-CO"/>
              </w:rPr>
            </w:pPr>
            <w:r>
              <w:rPr>
                <w:rFonts w:eastAsia="Times New Roman" w:cs="Calibri"/>
                <w:color w:val="000000"/>
                <w:sz w:val="20"/>
                <w:szCs w:val="20"/>
                <w:lang w:eastAsia="es-CO"/>
              </w:rPr>
              <w:t>ABR-OCT</w:t>
            </w:r>
          </w:p>
        </w:tc>
      </w:tr>
      <w:tr w:rsidR="00DA5275" w:rsidRPr="001F507C" w14:paraId="34D083A5" w14:textId="77777777" w:rsidTr="00562CA7">
        <w:trPr>
          <w:gridBefore w:val="1"/>
          <w:wBefore w:w="14" w:type="dxa"/>
          <w:trHeight w:val="7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E4E16D" w14:textId="361096A6" w:rsidR="00DA5275" w:rsidRPr="001F507C" w:rsidRDefault="00DA5275" w:rsidP="001F507C">
            <w:pPr>
              <w:jc w:val="center"/>
              <w:rPr>
                <w:rFonts w:cs="Calibri"/>
                <w:color w:val="000000"/>
                <w:sz w:val="20"/>
                <w:szCs w:val="20"/>
              </w:rPr>
            </w:pPr>
            <w:r w:rsidRPr="001F507C">
              <w:rPr>
                <w:rFonts w:cs="Calibri"/>
                <w:color w:val="000000"/>
                <w:sz w:val="20"/>
                <w:szCs w:val="20"/>
              </w:rPr>
              <w:t>OAJ - SAF</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7BF5CA0" w14:textId="406FF563" w:rsidR="00DA5275" w:rsidRPr="001F507C" w:rsidRDefault="00DA5275" w:rsidP="001F507C">
            <w:pPr>
              <w:jc w:val="center"/>
              <w:rPr>
                <w:rFonts w:cs="Calibri"/>
                <w:color w:val="000000"/>
                <w:sz w:val="20"/>
                <w:szCs w:val="20"/>
              </w:rPr>
            </w:pPr>
            <w:r w:rsidRPr="001F507C">
              <w:rPr>
                <w:rFonts w:cs="Calibri"/>
                <w:color w:val="000000"/>
                <w:sz w:val="20"/>
                <w:szCs w:val="20"/>
              </w:rPr>
              <w:t>Capacitación a supervisores de contratos y convenios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D84903" w14:textId="23EFB114" w:rsidR="00DA5275" w:rsidRPr="001F507C" w:rsidRDefault="00DA5275" w:rsidP="001F507C">
            <w:pPr>
              <w:jc w:val="center"/>
              <w:rPr>
                <w:rFonts w:cs="Calibri"/>
                <w:color w:val="000000"/>
                <w:sz w:val="20"/>
                <w:szCs w:val="20"/>
              </w:rPr>
            </w:pPr>
            <w:r w:rsidRPr="001F507C">
              <w:rPr>
                <w:rFonts w:cs="Calibri"/>
                <w:color w:val="000000"/>
                <w:sz w:val="20"/>
                <w:szCs w:val="20"/>
              </w:rPr>
              <w:t>OAJ - SAF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CF7FF3" w14:textId="7CF37C2C"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Supervisores de Contratos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74FB" w14:textId="4080EB04" w:rsidR="00DA5275" w:rsidRPr="001F507C" w:rsidRDefault="00517CB8" w:rsidP="006E4384">
            <w:pPr>
              <w:spacing w:after="0" w:line="240" w:lineRule="auto"/>
              <w:jc w:val="center"/>
              <w:rPr>
                <w:rFonts w:eastAsia="Times New Roman" w:cs="Calibri"/>
                <w:color w:val="000000"/>
                <w:sz w:val="20"/>
                <w:szCs w:val="20"/>
                <w:lang w:eastAsia="es-CO"/>
              </w:rPr>
            </w:pPr>
            <w:r>
              <w:rPr>
                <w:rFonts w:eastAsia="Times New Roman" w:cs="Calibri"/>
                <w:color w:val="000000"/>
                <w:sz w:val="20"/>
                <w:szCs w:val="20"/>
                <w:lang w:eastAsia="es-CO"/>
              </w:rPr>
              <w:t>MARZ</w:t>
            </w:r>
          </w:p>
        </w:tc>
      </w:tr>
      <w:tr w:rsidR="00DA5275" w:rsidRPr="001F507C" w14:paraId="53CE0364" w14:textId="77777777" w:rsidTr="00562CA7">
        <w:trPr>
          <w:gridBefore w:val="1"/>
          <w:wBefore w:w="14" w:type="dxa"/>
          <w:trHeight w:val="772"/>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1C26B0" w14:textId="41369848" w:rsidR="00DA5275" w:rsidRPr="001F507C" w:rsidRDefault="00517CB8" w:rsidP="001F507C">
            <w:pPr>
              <w:jc w:val="center"/>
              <w:rPr>
                <w:rFonts w:cs="Calibri"/>
                <w:color w:val="000000"/>
                <w:sz w:val="20"/>
                <w:szCs w:val="20"/>
              </w:rPr>
            </w:pPr>
            <w:r>
              <w:rPr>
                <w:rFonts w:cs="Calibri"/>
                <w:color w:val="000000"/>
                <w:sz w:val="20"/>
                <w:szCs w:val="20"/>
              </w:rPr>
              <w:t>STI</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42050561" w14:textId="5941CAE6" w:rsidR="00DA5275" w:rsidRPr="001F507C" w:rsidRDefault="00517CB8" w:rsidP="006E4384">
            <w:pPr>
              <w:jc w:val="center"/>
              <w:rPr>
                <w:rFonts w:cs="Calibri"/>
                <w:color w:val="000000"/>
                <w:sz w:val="20"/>
                <w:szCs w:val="20"/>
              </w:rPr>
            </w:pPr>
            <w:r w:rsidRPr="00517CB8">
              <w:rPr>
                <w:rFonts w:cs="Calibri"/>
                <w:color w:val="000000"/>
                <w:sz w:val="20"/>
                <w:szCs w:val="20"/>
              </w:rPr>
              <w:t>Capacitación en Política de Gobierno Digital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31569E" w14:textId="77777777" w:rsidR="00DA5275" w:rsidRPr="001F507C" w:rsidRDefault="00DA5275" w:rsidP="006E4384">
            <w:pPr>
              <w:jc w:val="center"/>
              <w:rPr>
                <w:rFonts w:cs="Calibri"/>
                <w:color w:val="000000"/>
                <w:sz w:val="20"/>
                <w:szCs w:val="20"/>
              </w:rPr>
            </w:pPr>
          </w:p>
          <w:p w14:paraId="7133EF3A" w14:textId="3853042B" w:rsidR="00DA5275" w:rsidRPr="001F507C" w:rsidRDefault="00517CB8" w:rsidP="001F507C">
            <w:pPr>
              <w:jc w:val="center"/>
              <w:rPr>
                <w:rFonts w:cs="Calibri"/>
                <w:color w:val="000000"/>
                <w:sz w:val="20"/>
                <w:szCs w:val="20"/>
              </w:rPr>
            </w:pPr>
            <w:r>
              <w:rPr>
                <w:rFonts w:cs="Calibri"/>
                <w:color w:val="000000"/>
                <w:sz w:val="20"/>
                <w:szCs w:val="20"/>
              </w:rPr>
              <w:t>STI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24A9C44" w14:textId="747D109E" w:rsidR="00DA5275" w:rsidRPr="001F507C" w:rsidRDefault="00DA5275" w:rsidP="001F507C">
            <w:pPr>
              <w:spacing w:after="0" w:line="240" w:lineRule="auto"/>
              <w:jc w:val="center"/>
              <w:rPr>
                <w:rFonts w:eastAsia="Times New Roman" w:cs="Calibri"/>
                <w:color w:val="000000"/>
                <w:sz w:val="20"/>
                <w:szCs w:val="20"/>
                <w:lang w:eastAsia="es-CO"/>
              </w:rPr>
            </w:pPr>
            <w:r w:rsidRPr="001F507C">
              <w:rPr>
                <w:rFonts w:eastAsia="Times New Roman" w:cs="Calibri"/>
                <w:color w:val="000000"/>
                <w:sz w:val="20"/>
                <w:szCs w:val="20"/>
                <w:lang w:eastAsia="es-CO"/>
              </w:rPr>
              <w:t>Toda la Entidad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59B6FD" w14:textId="349F1CCD" w:rsidR="00DA5275" w:rsidRPr="001F507C" w:rsidRDefault="00517CB8" w:rsidP="006E4384">
            <w:pPr>
              <w:spacing w:after="0" w:line="240" w:lineRule="auto"/>
              <w:jc w:val="center"/>
              <w:rPr>
                <w:rFonts w:eastAsia="Times New Roman" w:cs="Calibri"/>
                <w:color w:val="000000"/>
                <w:sz w:val="20"/>
                <w:szCs w:val="20"/>
                <w:lang w:eastAsia="es-CO"/>
              </w:rPr>
            </w:pPr>
            <w:r>
              <w:rPr>
                <w:rFonts w:eastAsia="Times New Roman" w:cs="Calibri"/>
                <w:color w:val="000000"/>
                <w:sz w:val="20"/>
                <w:szCs w:val="20"/>
                <w:lang w:eastAsia="es-CO"/>
              </w:rPr>
              <w:t>MAY</w:t>
            </w:r>
          </w:p>
        </w:tc>
      </w:tr>
    </w:tbl>
    <w:p w14:paraId="5C3642E1" w14:textId="77777777" w:rsidR="00E61E24" w:rsidRDefault="00E61E24" w:rsidP="00E36723">
      <w:pPr>
        <w:pStyle w:val="Default"/>
        <w:rPr>
          <w:rFonts w:asciiTheme="minorHAnsi" w:hAnsiTheme="minorHAnsi" w:cs="Arial"/>
          <w:b/>
          <w:bCs/>
          <w:i/>
          <w:color w:val="0070C0"/>
          <w:sz w:val="22"/>
          <w:szCs w:val="22"/>
        </w:rPr>
      </w:pPr>
    </w:p>
    <w:p w14:paraId="148400AF" w14:textId="77777777" w:rsidR="00562CA7" w:rsidRPr="0099647B" w:rsidRDefault="00562CA7" w:rsidP="00E36723">
      <w:pPr>
        <w:pStyle w:val="Default"/>
        <w:rPr>
          <w:rFonts w:asciiTheme="minorHAnsi" w:hAnsiTheme="minorHAnsi" w:cs="Arial"/>
          <w:b/>
          <w:bCs/>
          <w:i/>
          <w:color w:val="0070C0"/>
          <w:sz w:val="22"/>
          <w:szCs w:val="22"/>
        </w:rPr>
      </w:pPr>
    </w:p>
    <w:p w14:paraId="553D31D1" w14:textId="77777777" w:rsidR="006958E6" w:rsidRPr="0099647B" w:rsidRDefault="006958E6" w:rsidP="00E36723">
      <w:pPr>
        <w:pStyle w:val="Default"/>
        <w:rPr>
          <w:rFonts w:asciiTheme="minorHAnsi" w:hAnsiTheme="minorHAnsi" w:cs="Arial"/>
          <w:b/>
          <w:bCs/>
          <w:i/>
          <w:color w:val="0070C0"/>
          <w:sz w:val="22"/>
          <w:szCs w:val="22"/>
        </w:rPr>
      </w:pPr>
    </w:p>
    <w:p w14:paraId="07783A87" w14:textId="2BC7170F" w:rsidR="00E36723" w:rsidRPr="0099647B" w:rsidRDefault="00E36723" w:rsidP="00E36723">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lastRenderedPageBreak/>
        <w:t>Capacitación Política de Integridad (Valores, Conflicto de Intereses)</w:t>
      </w:r>
    </w:p>
    <w:p w14:paraId="2A69F116" w14:textId="77777777" w:rsidR="00E36723" w:rsidRPr="0099647B" w:rsidRDefault="00E36723" w:rsidP="00E36723">
      <w:pPr>
        <w:pStyle w:val="Default"/>
        <w:jc w:val="center"/>
        <w:rPr>
          <w:rFonts w:asciiTheme="minorHAnsi" w:hAnsiTheme="minorHAnsi" w:cs="Arial"/>
          <w:sz w:val="22"/>
          <w:szCs w:val="22"/>
        </w:rPr>
      </w:pPr>
    </w:p>
    <w:tbl>
      <w:tblPr>
        <w:tblW w:w="4030" w:type="pct"/>
        <w:tblInd w:w="846" w:type="dxa"/>
        <w:tblCellMar>
          <w:left w:w="70" w:type="dxa"/>
          <w:right w:w="70" w:type="dxa"/>
        </w:tblCellMar>
        <w:tblLook w:val="04A0" w:firstRow="1" w:lastRow="0" w:firstColumn="1" w:lastColumn="0" w:noHBand="0" w:noVBand="1"/>
      </w:tblPr>
      <w:tblGrid>
        <w:gridCol w:w="1267"/>
        <w:gridCol w:w="2253"/>
        <w:gridCol w:w="1546"/>
        <w:gridCol w:w="1688"/>
        <w:gridCol w:w="1121"/>
      </w:tblGrid>
      <w:tr w:rsidR="00DA5275" w:rsidRPr="001F507C" w14:paraId="21F4870D" w14:textId="77777777" w:rsidTr="00DF2641">
        <w:trPr>
          <w:trHeight w:val="243"/>
          <w:tblHeader/>
        </w:trPr>
        <w:tc>
          <w:tcPr>
            <w:tcW w:w="804"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3D529AA1"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Proveedor</w:t>
            </w:r>
          </w:p>
        </w:tc>
        <w:tc>
          <w:tcPr>
            <w:tcW w:w="1430"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2502F0D3"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Nombre del Programa</w:t>
            </w:r>
          </w:p>
        </w:tc>
        <w:tc>
          <w:tcPr>
            <w:tcW w:w="981"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5CC6F044"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Área Responsable</w:t>
            </w:r>
          </w:p>
        </w:tc>
        <w:tc>
          <w:tcPr>
            <w:tcW w:w="107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56FC457B" w14:textId="77777777" w:rsidR="00DA5275" w:rsidRPr="001F507C" w:rsidRDefault="00DA5275" w:rsidP="006E4384">
            <w:pPr>
              <w:spacing w:after="0" w:line="240" w:lineRule="auto"/>
              <w:jc w:val="center"/>
              <w:rPr>
                <w:rFonts w:eastAsia="Times New Roman" w:cs="Calibri"/>
                <w:b/>
                <w:bCs/>
                <w:color w:val="000000"/>
                <w:sz w:val="20"/>
                <w:lang w:eastAsia="es-CO"/>
              </w:rPr>
            </w:pPr>
            <w:r w:rsidRPr="001F507C">
              <w:rPr>
                <w:rFonts w:eastAsia="Times New Roman" w:cs="Calibri"/>
                <w:b/>
                <w:bCs/>
                <w:color w:val="000000"/>
                <w:sz w:val="20"/>
                <w:lang w:eastAsia="es-CO"/>
              </w:rPr>
              <w:t>No. de Personas Beneficiadas</w:t>
            </w:r>
          </w:p>
        </w:tc>
        <w:tc>
          <w:tcPr>
            <w:tcW w:w="712" w:type="pct"/>
            <w:tcBorders>
              <w:top w:val="single" w:sz="4" w:space="0" w:color="auto"/>
              <w:left w:val="single" w:sz="4" w:space="0" w:color="auto"/>
              <w:bottom w:val="single" w:sz="4" w:space="0" w:color="auto"/>
              <w:right w:val="single" w:sz="4" w:space="0" w:color="auto"/>
            </w:tcBorders>
            <w:shd w:val="clear" w:color="auto" w:fill="CCCCFF"/>
            <w:vAlign w:val="center"/>
            <w:hideMark/>
          </w:tcPr>
          <w:p w14:paraId="2702654A" w14:textId="69A9C5CF" w:rsidR="00DA5275" w:rsidRPr="001F507C" w:rsidRDefault="00BF464B" w:rsidP="006E4384">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DA5275" w:rsidRPr="001F507C" w14:paraId="3F0A38CA" w14:textId="77777777" w:rsidTr="00DF2641">
        <w:trPr>
          <w:trHeight w:val="72"/>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DB0E" w14:textId="070750FA" w:rsidR="00DA5275" w:rsidRPr="001F507C" w:rsidRDefault="00DA5275" w:rsidP="001F507C">
            <w:pPr>
              <w:jc w:val="center"/>
              <w:rPr>
                <w:rFonts w:cs="Calibri"/>
                <w:sz w:val="20"/>
              </w:rPr>
            </w:pPr>
            <w:r w:rsidRPr="001F507C">
              <w:rPr>
                <w:rFonts w:cs="Calibri"/>
                <w:sz w:val="20"/>
              </w:rPr>
              <w:t>SAF - TH</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7A12465E" w14:textId="637D0D16" w:rsidR="00DA5275" w:rsidRPr="001F507C" w:rsidRDefault="00DA5275" w:rsidP="001F507C">
            <w:pPr>
              <w:jc w:val="center"/>
              <w:rPr>
                <w:rFonts w:cs="Calibri"/>
                <w:sz w:val="20"/>
              </w:rPr>
            </w:pPr>
            <w:r w:rsidRPr="001F507C">
              <w:rPr>
                <w:rFonts w:cs="Calibri"/>
                <w:sz w:val="20"/>
              </w:rPr>
              <w:t>Curso Virtual de integridad, transparencia y lucha contra la corrupción</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620CBBD6" w14:textId="4F6BFE73" w:rsidR="00DA5275" w:rsidRPr="001F507C" w:rsidRDefault="00DA5275" w:rsidP="001F507C">
            <w:pPr>
              <w:jc w:val="center"/>
              <w:rPr>
                <w:rFonts w:cs="Calibri"/>
                <w:sz w:val="20"/>
              </w:rPr>
            </w:pPr>
            <w:r w:rsidRPr="001F507C">
              <w:rPr>
                <w:rFonts w:cs="Calibri"/>
                <w:sz w:val="20"/>
              </w:rPr>
              <w:t>SAF - TH</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0FF38ECF" w14:textId="7D0D6C79"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0DBA4C35" w14:textId="77777777" w:rsidR="00DA5275" w:rsidRPr="001F507C" w:rsidRDefault="00DA5275" w:rsidP="006E4384">
            <w:pPr>
              <w:spacing w:after="0" w:line="240" w:lineRule="auto"/>
              <w:jc w:val="center"/>
              <w:rPr>
                <w:rFonts w:eastAsia="Times New Roman" w:cs="Calibri"/>
                <w:color w:val="000000"/>
                <w:sz w:val="20"/>
                <w:lang w:eastAsia="es-CO"/>
              </w:rPr>
            </w:pPr>
            <w:r w:rsidRPr="001F507C">
              <w:rPr>
                <w:rFonts w:eastAsia="Times New Roman" w:cs="Calibri"/>
                <w:color w:val="000000"/>
                <w:sz w:val="20"/>
                <w:lang w:eastAsia="es-CO"/>
              </w:rPr>
              <w:t>Todo el año</w:t>
            </w:r>
          </w:p>
        </w:tc>
      </w:tr>
      <w:tr w:rsidR="00DA5275" w:rsidRPr="001F507C" w14:paraId="43504936" w14:textId="77777777" w:rsidTr="00DF2641">
        <w:trPr>
          <w:trHeight w:val="110"/>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F064F" w14:textId="6F7B86C8" w:rsidR="00DA5275" w:rsidRPr="001F507C" w:rsidRDefault="00DA5275" w:rsidP="001F507C">
            <w:pPr>
              <w:jc w:val="center"/>
              <w:rPr>
                <w:rFonts w:cs="Calibri"/>
                <w:sz w:val="20"/>
              </w:rPr>
            </w:pPr>
            <w:r w:rsidRPr="001F507C">
              <w:rPr>
                <w:rFonts w:cs="Calibri"/>
                <w:sz w:val="20"/>
              </w:rPr>
              <w:t>OAJ</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3FC33035" w14:textId="3516A94F" w:rsidR="00DA5275" w:rsidRPr="001F507C" w:rsidRDefault="00DA5275" w:rsidP="001F507C">
            <w:pPr>
              <w:jc w:val="center"/>
              <w:rPr>
                <w:rFonts w:cs="Calibri"/>
                <w:sz w:val="20"/>
              </w:rPr>
            </w:pPr>
            <w:r w:rsidRPr="001F507C">
              <w:rPr>
                <w:rFonts w:cs="Calibri"/>
                <w:sz w:val="20"/>
              </w:rPr>
              <w:t>Declaración y trámite de los impedimentos y recusaciones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0A25F825" w14:textId="416A110B" w:rsidR="00DA5275" w:rsidRPr="001F507C" w:rsidRDefault="00DA5275" w:rsidP="001F507C">
            <w:pPr>
              <w:jc w:val="center"/>
              <w:rPr>
                <w:rFonts w:cs="Calibri"/>
                <w:sz w:val="20"/>
              </w:rPr>
            </w:pPr>
            <w:r w:rsidRPr="001F507C">
              <w:rPr>
                <w:rFonts w:cs="Calibri"/>
                <w:sz w:val="20"/>
              </w:rPr>
              <w:t>OAJ</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2D901D32" w14:textId="1D1CA891"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0CBCD551" w14:textId="70720587" w:rsidR="00DA5275" w:rsidRPr="001F507C"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SEPT</w:t>
            </w:r>
          </w:p>
        </w:tc>
      </w:tr>
      <w:tr w:rsidR="00DA5275" w:rsidRPr="001F507C" w14:paraId="30A542B7" w14:textId="77777777" w:rsidTr="00DF2641">
        <w:trPr>
          <w:trHeight w:val="58"/>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F5368E" w14:textId="70EEAB20" w:rsidR="00DA5275" w:rsidRPr="001F507C" w:rsidRDefault="00DA5275" w:rsidP="001F507C">
            <w:pPr>
              <w:jc w:val="center"/>
              <w:rPr>
                <w:rFonts w:cs="Calibri"/>
                <w:sz w:val="20"/>
              </w:rPr>
            </w:pPr>
            <w:r w:rsidRPr="001F507C">
              <w:rPr>
                <w:rFonts w:cs="Calibri"/>
                <w:sz w:val="20"/>
              </w:rPr>
              <w:t>OAJ</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468C1639" w14:textId="0F27F03A" w:rsidR="00DA5275" w:rsidRPr="001F507C" w:rsidRDefault="00DA5275" w:rsidP="001F507C">
            <w:pPr>
              <w:jc w:val="center"/>
              <w:rPr>
                <w:rFonts w:cs="Calibri"/>
                <w:sz w:val="20"/>
              </w:rPr>
            </w:pPr>
            <w:r w:rsidRPr="001F507C">
              <w:rPr>
                <w:rFonts w:cs="Calibri"/>
                <w:sz w:val="20"/>
              </w:rPr>
              <w:t>Sensibilizaciones relacionadas con el Código de Integridad y Conflicto de Intereses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1ED1D7E2" w14:textId="77777777" w:rsidR="00DA5275" w:rsidRPr="001F507C" w:rsidRDefault="00DA5275" w:rsidP="006E4384">
            <w:pPr>
              <w:jc w:val="center"/>
              <w:rPr>
                <w:rFonts w:cs="Calibri"/>
                <w:sz w:val="20"/>
              </w:rPr>
            </w:pPr>
            <w:r w:rsidRPr="001F507C">
              <w:rPr>
                <w:rFonts w:cs="Calibri"/>
                <w:sz w:val="20"/>
              </w:rPr>
              <w:t>OAJ</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6E49A1D4" w14:textId="0A378F74"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19D2376E" w14:textId="4AA7E6AD" w:rsidR="00DA5275" w:rsidRPr="001F507C" w:rsidRDefault="00517CB8" w:rsidP="00E61E24">
            <w:pPr>
              <w:spacing w:after="0" w:line="240" w:lineRule="auto"/>
              <w:rPr>
                <w:rFonts w:eastAsia="Times New Roman" w:cs="Calibri"/>
                <w:color w:val="000000"/>
                <w:sz w:val="20"/>
                <w:lang w:eastAsia="es-CO"/>
              </w:rPr>
            </w:pPr>
            <w:r>
              <w:rPr>
                <w:rFonts w:eastAsia="Times New Roman" w:cs="Calibri"/>
                <w:color w:val="000000"/>
                <w:sz w:val="20"/>
                <w:lang w:eastAsia="es-CO"/>
              </w:rPr>
              <w:t>MARZ-SEPT</w:t>
            </w:r>
          </w:p>
        </w:tc>
      </w:tr>
      <w:tr w:rsidR="00DA5275" w:rsidRPr="001F507C" w14:paraId="3962B570" w14:textId="77777777" w:rsidTr="00DF2641">
        <w:trPr>
          <w:trHeight w:val="183"/>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737BCB" w14:textId="419961C9" w:rsidR="00DA5275" w:rsidRPr="001F507C" w:rsidRDefault="00DA5275" w:rsidP="001F507C">
            <w:pPr>
              <w:jc w:val="center"/>
              <w:rPr>
                <w:rFonts w:cs="Calibri"/>
                <w:sz w:val="20"/>
              </w:rPr>
            </w:pPr>
            <w:r w:rsidRPr="001F507C">
              <w:rPr>
                <w:rFonts w:cs="Calibri"/>
                <w:sz w:val="20"/>
              </w:rPr>
              <w:t>SAF - TH</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73C2199A" w14:textId="5CF86DCE" w:rsidR="00DA5275" w:rsidRPr="001F507C" w:rsidRDefault="00DA5275" w:rsidP="001F507C">
            <w:pPr>
              <w:jc w:val="center"/>
              <w:rPr>
                <w:rFonts w:cs="Calibri"/>
                <w:sz w:val="20"/>
              </w:rPr>
            </w:pPr>
            <w:r w:rsidRPr="001F507C">
              <w:rPr>
                <w:rFonts w:cs="Calibri"/>
                <w:sz w:val="20"/>
              </w:rPr>
              <w:t>Apropiación de Valores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7D1D11AA" w14:textId="0D5F2D62" w:rsidR="00DA5275" w:rsidRPr="001F507C" w:rsidRDefault="00DA5275" w:rsidP="001F507C">
            <w:pPr>
              <w:jc w:val="center"/>
              <w:rPr>
                <w:rFonts w:cs="Calibri"/>
                <w:sz w:val="20"/>
              </w:rPr>
            </w:pPr>
            <w:r w:rsidRPr="001F507C">
              <w:rPr>
                <w:rFonts w:cs="Calibri"/>
                <w:sz w:val="20"/>
              </w:rPr>
              <w:t>SAF - TH</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0B39A2E1" w14:textId="175CC4D9"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3DCB3FFE" w14:textId="2412C4FF" w:rsidR="00DA5275" w:rsidRPr="001F507C" w:rsidRDefault="00517CB8" w:rsidP="006E4384">
            <w:pPr>
              <w:spacing w:after="0" w:line="240" w:lineRule="auto"/>
              <w:jc w:val="center"/>
              <w:rPr>
                <w:rFonts w:eastAsia="Times New Roman" w:cs="Calibri"/>
                <w:color w:val="000000"/>
                <w:sz w:val="20"/>
                <w:lang w:eastAsia="es-CO"/>
              </w:rPr>
            </w:pPr>
            <w:r>
              <w:rPr>
                <w:rFonts w:eastAsia="Times New Roman" w:cs="Calibri"/>
                <w:color w:val="000000"/>
                <w:sz w:val="20"/>
                <w:lang w:eastAsia="es-CO"/>
              </w:rPr>
              <w:t>ABR-JUL-OCT</w:t>
            </w:r>
          </w:p>
        </w:tc>
      </w:tr>
      <w:tr w:rsidR="00DA5275" w:rsidRPr="001F507C" w14:paraId="50743294" w14:textId="77777777" w:rsidTr="00DF2641">
        <w:trPr>
          <w:trHeight w:val="709"/>
        </w:trPr>
        <w:tc>
          <w:tcPr>
            <w:tcW w:w="8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D78616" w14:textId="437A8DA8" w:rsidR="00DA5275" w:rsidRPr="001F507C" w:rsidRDefault="00DA5275" w:rsidP="001F507C">
            <w:pPr>
              <w:jc w:val="center"/>
              <w:rPr>
                <w:rFonts w:cs="Calibri"/>
                <w:sz w:val="20"/>
              </w:rPr>
            </w:pPr>
            <w:r w:rsidRPr="001F507C">
              <w:rPr>
                <w:rFonts w:cs="Calibri"/>
                <w:sz w:val="20"/>
              </w:rPr>
              <w:t>SA</w:t>
            </w:r>
            <w:r w:rsidR="00AC3A60">
              <w:rPr>
                <w:rFonts w:cs="Calibri"/>
                <w:sz w:val="20"/>
              </w:rPr>
              <w:t>F</w:t>
            </w:r>
            <w:r w:rsidRPr="001F507C">
              <w:rPr>
                <w:rFonts w:cs="Calibri"/>
                <w:sz w:val="20"/>
              </w:rPr>
              <w:t xml:space="preserve"> - OAJ</w:t>
            </w:r>
          </w:p>
        </w:tc>
        <w:tc>
          <w:tcPr>
            <w:tcW w:w="1430" w:type="pct"/>
            <w:tcBorders>
              <w:top w:val="single" w:sz="4" w:space="0" w:color="auto"/>
              <w:left w:val="nil"/>
              <w:bottom w:val="single" w:sz="4" w:space="0" w:color="auto"/>
              <w:right w:val="single" w:sz="4" w:space="0" w:color="auto"/>
            </w:tcBorders>
            <w:shd w:val="clear" w:color="auto" w:fill="auto"/>
            <w:vAlign w:val="center"/>
            <w:hideMark/>
          </w:tcPr>
          <w:p w14:paraId="14A7BE5E" w14:textId="4BDA861F" w:rsidR="00DA5275" w:rsidRPr="001F507C" w:rsidRDefault="00DA5275" w:rsidP="001F507C">
            <w:pPr>
              <w:jc w:val="center"/>
              <w:rPr>
                <w:rFonts w:cs="Calibri"/>
                <w:sz w:val="20"/>
              </w:rPr>
            </w:pPr>
            <w:r w:rsidRPr="001F507C">
              <w:rPr>
                <w:rFonts w:cs="Calibri"/>
                <w:sz w:val="20"/>
              </w:rPr>
              <w:t>Capacitación en anticorrupción, antifraude, antipiratería, antisoborno y conflicto de intereses</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1D20E186" w14:textId="16EC6065" w:rsidR="00DA5275" w:rsidRPr="001F507C" w:rsidRDefault="00AC3A60" w:rsidP="001F507C">
            <w:pPr>
              <w:jc w:val="center"/>
              <w:rPr>
                <w:rFonts w:cs="Calibri"/>
                <w:sz w:val="20"/>
              </w:rPr>
            </w:pPr>
            <w:r w:rsidRPr="001F507C">
              <w:rPr>
                <w:rFonts w:cs="Calibri"/>
                <w:sz w:val="20"/>
              </w:rPr>
              <w:t>SA</w:t>
            </w:r>
            <w:r>
              <w:rPr>
                <w:rFonts w:cs="Calibri"/>
                <w:sz w:val="20"/>
              </w:rPr>
              <w:t>F</w:t>
            </w:r>
            <w:r w:rsidRPr="001F507C">
              <w:rPr>
                <w:rFonts w:cs="Calibri"/>
                <w:sz w:val="20"/>
              </w:rPr>
              <w:t xml:space="preserve"> - OAJ</w:t>
            </w:r>
          </w:p>
        </w:tc>
        <w:tc>
          <w:tcPr>
            <w:tcW w:w="1072" w:type="pct"/>
            <w:tcBorders>
              <w:top w:val="single" w:sz="4" w:space="0" w:color="auto"/>
              <w:left w:val="nil"/>
              <w:bottom w:val="single" w:sz="4" w:space="0" w:color="auto"/>
              <w:right w:val="single" w:sz="4" w:space="0" w:color="auto"/>
            </w:tcBorders>
            <w:shd w:val="clear" w:color="auto" w:fill="auto"/>
            <w:vAlign w:val="center"/>
            <w:hideMark/>
          </w:tcPr>
          <w:p w14:paraId="59370E94" w14:textId="6145D278" w:rsidR="00DA5275" w:rsidRPr="001F507C" w:rsidRDefault="00DA5275" w:rsidP="001F507C">
            <w:pPr>
              <w:jc w:val="center"/>
              <w:rPr>
                <w:rFonts w:cs="Calibri"/>
                <w:color w:val="000000"/>
                <w:sz w:val="20"/>
              </w:rPr>
            </w:pPr>
            <w:r w:rsidRPr="001F507C">
              <w:rPr>
                <w:rFonts w:cs="Calibri"/>
                <w:color w:val="000000"/>
                <w:sz w:val="20"/>
              </w:rPr>
              <w:t>Toda la Entidad</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30373189" w14:textId="5EAF49CD" w:rsidR="00DA5275" w:rsidRPr="001F507C" w:rsidRDefault="00AC3A60" w:rsidP="00AC3A60">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 -OCT</w:t>
            </w:r>
          </w:p>
        </w:tc>
      </w:tr>
    </w:tbl>
    <w:p w14:paraId="33294299" w14:textId="28B0AAC0" w:rsidR="006B13C1" w:rsidRDefault="006B13C1" w:rsidP="00E36723">
      <w:pPr>
        <w:spacing w:after="0" w:line="240" w:lineRule="auto"/>
        <w:rPr>
          <w:rFonts w:cs="Arial"/>
          <w:b/>
          <w:bCs/>
          <w:i/>
          <w:color w:val="0070C0"/>
        </w:rPr>
      </w:pPr>
    </w:p>
    <w:p w14:paraId="39D7CB19" w14:textId="79FFDCDE" w:rsidR="00E36723" w:rsidRDefault="00E36723" w:rsidP="00E36723">
      <w:pPr>
        <w:spacing w:after="0" w:line="240" w:lineRule="auto"/>
        <w:rPr>
          <w:rFonts w:cs="Arial"/>
          <w:b/>
          <w:bCs/>
          <w:i/>
          <w:color w:val="2F5496" w:themeColor="accent1" w:themeShade="BF"/>
        </w:rPr>
      </w:pPr>
      <w:r w:rsidRPr="0099647B">
        <w:rPr>
          <w:rFonts w:cs="Arial"/>
          <w:b/>
          <w:bCs/>
          <w:i/>
          <w:color w:val="2F5496" w:themeColor="accent1" w:themeShade="BF"/>
        </w:rPr>
        <w:t>Capacitación</w:t>
      </w:r>
      <w:r w:rsidRPr="0099647B">
        <w:rPr>
          <w:rFonts w:eastAsia="Times New Roman" w:cs="Calibri"/>
          <w:b/>
          <w:bCs/>
          <w:color w:val="2F5496" w:themeColor="accent1" w:themeShade="BF"/>
          <w:lang w:eastAsia="es-CO"/>
        </w:rPr>
        <w:t xml:space="preserve"> "</w:t>
      </w:r>
      <w:r w:rsidRPr="0099647B">
        <w:rPr>
          <w:rFonts w:cs="Arial"/>
          <w:b/>
          <w:bCs/>
          <w:i/>
          <w:color w:val="2F5496" w:themeColor="accent1" w:themeShade="BF"/>
        </w:rPr>
        <w:t>Ruta de la Felicidad" La Felicidad nos hace productivos y entornos físicos</w:t>
      </w:r>
    </w:p>
    <w:tbl>
      <w:tblPr>
        <w:tblpPr w:leftFromText="141" w:rightFromText="141" w:vertAnchor="text" w:horzAnchor="margin" w:tblpX="846" w:tblpY="366"/>
        <w:tblW w:w="4088" w:type="pct"/>
        <w:tblCellMar>
          <w:left w:w="70" w:type="dxa"/>
          <w:right w:w="70" w:type="dxa"/>
        </w:tblCellMar>
        <w:tblLook w:val="04A0" w:firstRow="1" w:lastRow="0" w:firstColumn="1" w:lastColumn="0" w:noHBand="0" w:noVBand="1"/>
      </w:tblPr>
      <w:tblGrid>
        <w:gridCol w:w="1138"/>
        <w:gridCol w:w="2946"/>
        <w:gridCol w:w="1197"/>
        <w:gridCol w:w="1569"/>
        <w:gridCol w:w="1139"/>
      </w:tblGrid>
      <w:tr w:rsidR="00DF2641" w:rsidRPr="00BB51AF" w14:paraId="1F304366" w14:textId="77777777" w:rsidTr="00DF2641">
        <w:trPr>
          <w:trHeight w:val="48"/>
          <w:tblHeader/>
        </w:trPr>
        <w:tc>
          <w:tcPr>
            <w:tcW w:w="712"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14:paraId="72967AD6" w14:textId="77777777" w:rsidR="00FC31AD" w:rsidRPr="00BB51AF" w:rsidRDefault="00FC31AD" w:rsidP="00562CA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84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11F368F8" w14:textId="77777777" w:rsidR="00FC31AD" w:rsidRPr="00BB51AF" w:rsidRDefault="00FC31AD" w:rsidP="00562CA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749"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20EA412" w14:textId="77777777" w:rsidR="00FC31AD" w:rsidRPr="00BB51AF" w:rsidRDefault="00FC31AD" w:rsidP="00562CA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982"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6B9264C" w14:textId="77777777" w:rsidR="00FC31AD" w:rsidRPr="00BB51AF" w:rsidRDefault="00FC31AD" w:rsidP="00562CA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14" w:type="pct"/>
            <w:tcBorders>
              <w:top w:val="single" w:sz="4" w:space="0" w:color="auto"/>
              <w:left w:val="nil"/>
              <w:bottom w:val="single" w:sz="4" w:space="0" w:color="auto"/>
              <w:right w:val="single" w:sz="4" w:space="0" w:color="auto"/>
            </w:tcBorders>
            <w:shd w:val="clear" w:color="auto" w:fill="8EAADB" w:themeFill="accent1" w:themeFillTint="99"/>
            <w:vAlign w:val="center"/>
            <w:hideMark/>
          </w:tcPr>
          <w:p w14:paraId="47FF10B1" w14:textId="4852F916" w:rsidR="00FC31AD" w:rsidRPr="00BB51AF" w:rsidRDefault="00BF464B" w:rsidP="00562CA7">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DF2641" w:rsidRPr="00BB51AF" w14:paraId="47D49F9C" w14:textId="77777777" w:rsidTr="00DF2641">
        <w:trPr>
          <w:trHeight w:val="966"/>
          <w:tblHeader/>
        </w:trPr>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77BA27" w14:textId="33009F66" w:rsidR="00FC31AD" w:rsidRPr="00BB51AF" w:rsidRDefault="00FC31AD" w:rsidP="00562CA7">
            <w:pPr>
              <w:jc w:val="center"/>
              <w:rPr>
                <w:rFonts w:cs="Calibri"/>
                <w:sz w:val="20"/>
              </w:rPr>
            </w:pPr>
            <w:r w:rsidRPr="00BB51AF">
              <w:rPr>
                <w:rFonts w:cs="Calibri"/>
                <w:sz w:val="20"/>
              </w:rPr>
              <w:t>SAF</w:t>
            </w:r>
          </w:p>
        </w:tc>
        <w:tc>
          <w:tcPr>
            <w:tcW w:w="1844" w:type="pct"/>
            <w:tcBorders>
              <w:top w:val="single" w:sz="4" w:space="0" w:color="auto"/>
              <w:left w:val="nil"/>
              <w:bottom w:val="single" w:sz="4" w:space="0" w:color="auto"/>
              <w:right w:val="single" w:sz="4" w:space="0" w:color="auto"/>
            </w:tcBorders>
            <w:shd w:val="clear" w:color="auto" w:fill="auto"/>
            <w:vAlign w:val="center"/>
            <w:hideMark/>
          </w:tcPr>
          <w:p w14:paraId="0F1B6379" w14:textId="39EFCDD8" w:rsidR="00FC31AD" w:rsidRPr="00BB51AF" w:rsidRDefault="00FC31AD" w:rsidP="00DF2641">
            <w:pPr>
              <w:jc w:val="both"/>
              <w:rPr>
                <w:rFonts w:cs="Calibri"/>
                <w:sz w:val="20"/>
              </w:rPr>
            </w:pPr>
            <w:r w:rsidRPr="00BB51AF">
              <w:rPr>
                <w:rFonts w:cs="Calibri"/>
                <w:sz w:val="20"/>
              </w:rPr>
              <w:t>Comunicación asertiva en relaciones interpersonales, equipos de trabajo y relación entre otras áreas</w:t>
            </w:r>
          </w:p>
        </w:tc>
        <w:tc>
          <w:tcPr>
            <w:tcW w:w="749" w:type="pct"/>
            <w:tcBorders>
              <w:top w:val="single" w:sz="4" w:space="0" w:color="auto"/>
              <w:left w:val="nil"/>
              <w:bottom w:val="single" w:sz="4" w:space="0" w:color="auto"/>
              <w:right w:val="single" w:sz="4" w:space="0" w:color="auto"/>
            </w:tcBorders>
            <w:shd w:val="clear" w:color="auto" w:fill="auto"/>
            <w:vAlign w:val="center"/>
            <w:hideMark/>
          </w:tcPr>
          <w:p w14:paraId="7B7DC4DF" w14:textId="3FB89D61" w:rsidR="00FC31AD" w:rsidRPr="00BB51AF" w:rsidRDefault="00FC31AD" w:rsidP="00562CA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SAF</w:t>
            </w:r>
          </w:p>
        </w:tc>
        <w:tc>
          <w:tcPr>
            <w:tcW w:w="982" w:type="pct"/>
            <w:tcBorders>
              <w:top w:val="single" w:sz="4" w:space="0" w:color="auto"/>
              <w:left w:val="nil"/>
              <w:bottom w:val="single" w:sz="4" w:space="0" w:color="auto"/>
              <w:right w:val="single" w:sz="4" w:space="0" w:color="auto"/>
            </w:tcBorders>
            <w:shd w:val="clear" w:color="auto" w:fill="auto"/>
            <w:vAlign w:val="center"/>
            <w:hideMark/>
          </w:tcPr>
          <w:p w14:paraId="68D6E347" w14:textId="287A57C6" w:rsidR="00FC31AD" w:rsidRPr="00BB51AF" w:rsidRDefault="00FC31AD" w:rsidP="00562CA7">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14" w:type="pct"/>
            <w:tcBorders>
              <w:top w:val="single" w:sz="4" w:space="0" w:color="auto"/>
              <w:left w:val="nil"/>
              <w:bottom w:val="single" w:sz="4" w:space="0" w:color="auto"/>
              <w:right w:val="single" w:sz="4" w:space="0" w:color="auto"/>
            </w:tcBorders>
            <w:shd w:val="clear" w:color="auto" w:fill="auto"/>
            <w:vAlign w:val="center"/>
            <w:hideMark/>
          </w:tcPr>
          <w:p w14:paraId="24B9EBC9" w14:textId="77315F9C" w:rsidR="00FC31AD" w:rsidRDefault="00AC3A60" w:rsidP="00562CA7">
            <w:pPr>
              <w:spacing w:after="0" w:line="240" w:lineRule="auto"/>
              <w:jc w:val="center"/>
              <w:rPr>
                <w:rFonts w:eastAsia="Times New Roman" w:cs="Calibri"/>
                <w:color w:val="000000"/>
                <w:sz w:val="20"/>
                <w:lang w:eastAsia="es-CO"/>
              </w:rPr>
            </w:pPr>
            <w:r>
              <w:rPr>
                <w:rFonts w:eastAsia="Times New Roman" w:cs="Calibri"/>
                <w:color w:val="000000"/>
                <w:sz w:val="20"/>
                <w:lang w:eastAsia="es-CO"/>
              </w:rPr>
              <w:t>AGO</w:t>
            </w:r>
          </w:p>
          <w:p w14:paraId="16DA17ED" w14:textId="644ACD7C" w:rsidR="00E61E24" w:rsidRPr="00BB51AF" w:rsidRDefault="00E61E24" w:rsidP="00562CA7">
            <w:pPr>
              <w:spacing w:after="0" w:line="240" w:lineRule="auto"/>
              <w:jc w:val="center"/>
              <w:rPr>
                <w:rFonts w:eastAsia="Times New Roman" w:cs="Calibri"/>
                <w:color w:val="000000"/>
                <w:sz w:val="20"/>
                <w:lang w:eastAsia="es-CO"/>
              </w:rPr>
            </w:pPr>
          </w:p>
        </w:tc>
      </w:tr>
    </w:tbl>
    <w:p w14:paraId="684C89A0" w14:textId="5B489F55" w:rsidR="00E61E24" w:rsidRPr="00E61E24" w:rsidRDefault="00E61E24" w:rsidP="00E61E24">
      <w:pPr>
        <w:rPr>
          <w:rFonts w:cs="Arial"/>
        </w:rPr>
      </w:pPr>
    </w:p>
    <w:p w14:paraId="0C15626A" w14:textId="2B6D2A84" w:rsidR="00E61E24" w:rsidRPr="00E61E24" w:rsidRDefault="00E61E24" w:rsidP="00E61E24">
      <w:pPr>
        <w:rPr>
          <w:rFonts w:cs="Arial"/>
        </w:rPr>
      </w:pPr>
    </w:p>
    <w:p w14:paraId="1604D1AA" w14:textId="51EC13B7" w:rsidR="00E61E24" w:rsidRPr="00E61E24" w:rsidRDefault="00E61E24" w:rsidP="00E61E24">
      <w:pPr>
        <w:rPr>
          <w:rFonts w:cs="Arial"/>
        </w:rPr>
      </w:pPr>
    </w:p>
    <w:p w14:paraId="68BD2CB8" w14:textId="3C69757F" w:rsidR="00E61E24" w:rsidRDefault="00E61E24" w:rsidP="00E61E24">
      <w:pPr>
        <w:rPr>
          <w:rFonts w:cs="Arial"/>
          <w:b/>
          <w:bCs/>
          <w:i/>
          <w:color w:val="2F5496" w:themeColor="accent1" w:themeShade="BF"/>
        </w:rPr>
      </w:pPr>
    </w:p>
    <w:p w14:paraId="34CD5D22" w14:textId="457AAC94" w:rsidR="00E61E24" w:rsidRDefault="00E61E24" w:rsidP="00E61E24">
      <w:pPr>
        <w:rPr>
          <w:rFonts w:cs="Arial"/>
        </w:rPr>
      </w:pPr>
    </w:p>
    <w:p w14:paraId="634ED633" w14:textId="354385F2" w:rsidR="0099647B" w:rsidRDefault="0099647B" w:rsidP="00E36723">
      <w:pPr>
        <w:spacing w:after="0" w:line="240" w:lineRule="auto"/>
        <w:rPr>
          <w:rFonts w:cs="Arial"/>
          <w:b/>
          <w:bCs/>
          <w:i/>
          <w:color w:val="2F5496" w:themeColor="accent1" w:themeShade="BF"/>
        </w:rPr>
      </w:pPr>
      <w:r w:rsidRPr="0099647B">
        <w:rPr>
          <w:rFonts w:cs="Arial"/>
          <w:b/>
          <w:bCs/>
          <w:i/>
          <w:color w:val="2F5496" w:themeColor="accent1" w:themeShade="BF"/>
        </w:rPr>
        <w:t>Capacitación "Ruta del Crecimiento"</w:t>
      </w:r>
    </w:p>
    <w:p w14:paraId="4D803A37" w14:textId="77777777" w:rsidR="00DF2641" w:rsidRDefault="00DF2641" w:rsidP="00E36723">
      <w:pPr>
        <w:spacing w:after="0" w:line="240" w:lineRule="auto"/>
        <w:rPr>
          <w:rFonts w:cs="Arial"/>
          <w:b/>
          <w:bCs/>
          <w:i/>
          <w:color w:val="2F5496" w:themeColor="accent1" w:themeShade="BF"/>
        </w:rPr>
      </w:pPr>
    </w:p>
    <w:tbl>
      <w:tblPr>
        <w:tblpPr w:leftFromText="141" w:rightFromText="141" w:vertAnchor="text" w:horzAnchor="margin" w:tblpXSpec="center" w:tblpY="40"/>
        <w:tblW w:w="4088" w:type="pct"/>
        <w:tblCellMar>
          <w:left w:w="70" w:type="dxa"/>
          <w:right w:w="70" w:type="dxa"/>
        </w:tblCellMar>
        <w:tblLook w:val="04A0" w:firstRow="1" w:lastRow="0" w:firstColumn="1" w:lastColumn="0" w:noHBand="0" w:noVBand="1"/>
      </w:tblPr>
      <w:tblGrid>
        <w:gridCol w:w="1418"/>
        <w:gridCol w:w="2121"/>
        <w:gridCol w:w="1566"/>
        <w:gridCol w:w="8"/>
        <w:gridCol w:w="1686"/>
        <w:gridCol w:w="1190"/>
      </w:tblGrid>
      <w:tr w:rsidR="00FC31AD" w:rsidRPr="00BB51AF" w14:paraId="5D4FAFD9" w14:textId="77777777" w:rsidTr="00DF2641">
        <w:trPr>
          <w:trHeight w:val="70"/>
          <w:tblHeader/>
        </w:trPr>
        <w:tc>
          <w:tcPr>
            <w:tcW w:w="887" w:type="pct"/>
            <w:tcBorders>
              <w:top w:val="single" w:sz="4" w:space="0" w:color="auto"/>
              <w:left w:val="single" w:sz="4" w:space="0" w:color="auto"/>
              <w:bottom w:val="single" w:sz="4" w:space="0" w:color="auto"/>
              <w:right w:val="single" w:sz="4" w:space="0" w:color="auto"/>
            </w:tcBorders>
            <w:shd w:val="clear" w:color="auto" w:fill="8496B0" w:themeFill="text2" w:themeFillTint="99"/>
            <w:vAlign w:val="center"/>
            <w:hideMark/>
          </w:tcPr>
          <w:p w14:paraId="25A8D909"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327" w:type="pct"/>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599B0290"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980" w:type="pct"/>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5E13FAF3"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060" w:type="pct"/>
            <w:gridSpan w:val="2"/>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3F8F1525"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45" w:type="pct"/>
            <w:tcBorders>
              <w:top w:val="single" w:sz="4" w:space="0" w:color="auto"/>
              <w:left w:val="nil"/>
              <w:bottom w:val="single" w:sz="4" w:space="0" w:color="auto"/>
              <w:right w:val="single" w:sz="4" w:space="0" w:color="auto"/>
            </w:tcBorders>
            <w:shd w:val="clear" w:color="auto" w:fill="8496B0" w:themeFill="text2" w:themeFillTint="99"/>
            <w:vAlign w:val="center"/>
            <w:hideMark/>
          </w:tcPr>
          <w:p w14:paraId="6F2AF040" w14:textId="65738942" w:rsidR="00FC31AD" w:rsidRPr="00BB51AF" w:rsidRDefault="00BF464B" w:rsidP="00FC31AD">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FC31AD" w:rsidRPr="00BB51AF" w14:paraId="186745AC" w14:textId="77777777" w:rsidTr="00DF2641">
        <w:trPr>
          <w:trHeight w:val="70"/>
          <w:tblHeader/>
        </w:trPr>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A07F64" w14:textId="7700B08F" w:rsidR="00FC31AD" w:rsidRPr="00BB51AF" w:rsidRDefault="00FC31AD" w:rsidP="001F507C">
            <w:pPr>
              <w:jc w:val="center"/>
              <w:rPr>
                <w:rFonts w:cs="Calibri"/>
                <w:sz w:val="20"/>
              </w:rPr>
            </w:pPr>
            <w:r w:rsidRPr="00BB51AF">
              <w:rPr>
                <w:rFonts w:cs="Calibri"/>
                <w:sz w:val="20"/>
              </w:rPr>
              <w:t>SAF</w:t>
            </w:r>
          </w:p>
        </w:tc>
        <w:tc>
          <w:tcPr>
            <w:tcW w:w="1327" w:type="pct"/>
            <w:tcBorders>
              <w:top w:val="single" w:sz="4" w:space="0" w:color="auto"/>
              <w:left w:val="nil"/>
              <w:bottom w:val="single" w:sz="4" w:space="0" w:color="auto"/>
              <w:right w:val="single" w:sz="4" w:space="0" w:color="auto"/>
            </w:tcBorders>
            <w:shd w:val="clear" w:color="auto" w:fill="auto"/>
            <w:vAlign w:val="center"/>
            <w:hideMark/>
          </w:tcPr>
          <w:p w14:paraId="484CCF2B" w14:textId="708247BF" w:rsidR="00FC31AD" w:rsidRPr="00BB51AF" w:rsidRDefault="00FC31AD" w:rsidP="001F507C">
            <w:pPr>
              <w:jc w:val="center"/>
              <w:rPr>
                <w:rFonts w:cs="Calibri"/>
                <w:sz w:val="20"/>
              </w:rPr>
            </w:pPr>
            <w:r w:rsidRPr="00BB51AF">
              <w:rPr>
                <w:rFonts w:cs="Calibri"/>
                <w:sz w:val="20"/>
              </w:rPr>
              <w:t>Curso virtual de inglés</w:t>
            </w:r>
          </w:p>
        </w:tc>
        <w:tc>
          <w:tcPr>
            <w:tcW w:w="985" w:type="pct"/>
            <w:gridSpan w:val="2"/>
            <w:tcBorders>
              <w:top w:val="single" w:sz="4" w:space="0" w:color="auto"/>
              <w:left w:val="nil"/>
              <w:bottom w:val="single" w:sz="4" w:space="0" w:color="auto"/>
              <w:right w:val="single" w:sz="4" w:space="0" w:color="auto"/>
            </w:tcBorders>
            <w:shd w:val="clear" w:color="auto" w:fill="auto"/>
            <w:vAlign w:val="center"/>
            <w:hideMark/>
          </w:tcPr>
          <w:p w14:paraId="5686520F" w14:textId="51075682" w:rsidR="00FC31AD" w:rsidRPr="00BB51AF" w:rsidRDefault="00FC31AD" w:rsidP="001F507C">
            <w:pPr>
              <w:jc w:val="center"/>
              <w:rPr>
                <w:rFonts w:cs="Calibri"/>
                <w:sz w:val="20"/>
              </w:rPr>
            </w:pPr>
            <w:r w:rsidRPr="00BB51AF">
              <w:rPr>
                <w:rFonts w:cs="Calibri"/>
                <w:sz w:val="20"/>
              </w:rPr>
              <w:t>SAF</w:t>
            </w:r>
          </w:p>
        </w:tc>
        <w:tc>
          <w:tcPr>
            <w:tcW w:w="1055" w:type="pct"/>
            <w:tcBorders>
              <w:top w:val="single" w:sz="4" w:space="0" w:color="auto"/>
              <w:left w:val="nil"/>
              <w:bottom w:val="single" w:sz="4" w:space="0" w:color="auto"/>
              <w:right w:val="single" w:sz="4" w:space="0" w:color="auto"/>
            </w:tcBorders>
            <w:shd w:val="clear" w:color="auto" w:fill="auto"/>
            <w:vAlign w:val="center"/>
            <w:hideMark/>
          </w:tcPr>
          <w:p w14:paraId="7960B07A" w14:textId="218E9744"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45" w:type="pct"/>
            <w:tcBorders>
              <w:top w:val="single" w:sz="4" w:space="0" w:color="auto"/>
              <w:left w:val="nil"/>
              <w:bottom w:val="single" w:sz="4" w:space="0" w:color="auto"/>
              <w:right w:val="single" w:sz="4" w:space="0" w:color="auto"/>
            </w:tcBorders>
            <w:shd w:val="clear" w:color="auto" w:fill="auto"/>
            <w:vAlign w:val="center"/>
            <w:hideMark/>
          </w:tcPr>
          <w:p w14:paraId="39D27FA5" w14:textId="78DDFA68" w:rsidR="00FC31AD" w:rsidRDefault="00AC3A60" w:rsidP="00FC31AD">
            <w:pPr>
              <w:spacing w:after="0" w:line="240" w:lineRule="auto"/>
              <w:jc w:val="center"/>
              <w:rPr>
                <w:rFonts w:eastAsia="Times New Roman" w:cs="Calibri"/>
                <w:color w:val="000000"/>
                <w:sz w:val="20"/>
                <w:lang w:eastAsia="es-CO"/>
              </w:rPr>
            </w:pPr>
            <w:r>
              <w:rPr>
                <w:rFonts w:eastAsia="Times New Roman" w:cs="Calibri"/>
                <w:color w:val="000000"/>
                <w:sz w:val="20"/>
                <w:lang w:eastAsia="es-CO"/>
              </w:rPr>
              <w:t>MAY</w:t>
            </w:r>
          </w:p>
          <w:p w14:paraId="0D5F3454" w14:textId="4CF3A374" w:rsidR="00E61E24" w:rsidRPr="00BB51AF" w:rsidRDefault="00E61E24" w:rsidP="00FC31AD">
            <w:pPr>
              <w:spacing w:after="0" w:line="240" w:lineRule="auto"/>
              <w:jc w:val="center"/>
              <w:rPr>
                <w:rFonts w:eastAsia="Times New Roman" w:cs="Calibri"/>
                <w:color w:val="000000"/>
                <w:sz w:val="20"/>
                <w:lang w:eastAsia="es-CO"/>
              </w:rPr>
            </w:pPr>
          </w:p>
        </w:tc>
      </w:tr>
    </w:tbl>
    <w:p w14:paraId="1A088B11" w14:textId="1708A0CA" w:rsidR="0099127D" w:rsidRDefault="0099127D" w:rsidP="00E36723">
      <w:pPr>
        <w:pStyle w:val="Default"/>
        <w:rPr>
          <w:rFonts w:asciiTheme="minorHAnsi" w:hAnsiTheme="minorHAnsi" w:cs="Arial"/>
          <w:b/>
          <w:bCs/>
          <w:i/>
          <w:color w:val="2F5496" w:themeColor="accent1" w:themeShade="BF"/>
          <w:sz w:val="22"/>
          <w:szCs w:val="22"/>
        </w:rPr>
      </w:pPr>
    </w:p>
    <w:p w14:paraId="410D2299" w14:textId="2FF530C8" w:rsidR="00E61E24" w:rsidRDefault="00E61E24" w:rsidP="00E36723">
      <w:pPr>
        <w:pStyle w:val="Default"/>
        <w:rPr>
          <w:rFonts w:asciiTheme="minorHAnsi" w:hAnsiTheme="minorHAnsi" w:cs="Arial"/>
          <w:b/>
          <w:bCs/>
          <w:i/>
          <w:color w:val="2F5496" w:themeColor="accent1" w:themeShade="BF"/>
          <w:sz w:val="22"/>
          <w:szCs w:val="22"/>
        </w:rPr>
      </w:pPr>
    </w:p>
    <w:p w14:paraId="6C5D4364" w14:textId="50EF5242" w:rsidR="00E61E24" w:rsidRDefault="00E61E24" w:rsidP="00E36723">
      <w:pPr>
        <w:pStyle w:val="Default"/>
        <w:rPr>
          <w:rFonts w:asciiTheme="minorHAnsi" w:hAnsiTheme="minorHAnsi" w:cs="Arial"/>
          <w:b/>
          <w:bCs/>
          <w:i/>
          <w:color w:val="2F5496" w:themeColor="accent1" w:themeShade="BF"/>
          <w:sz w:val="22"/>
          <w:szCs w:val="22"/>
        </w:rPr>
      </w:pPr>
    </w:p>
    <w:p w14:paraId="08337C6E" w14:textId="3A394241" w:rsidR="00E61E24" w:rsidRDefault="00E61E24" w:rsidP="00E36723">
      <w:pPr>
        <w:pStyle w:val="Default"/>
        <w:rPr>
          <w:rFonts w:asciiTheme="minorHAnsi" w:hAnsiTheme="minorHAnsi" w:cs="Arial"/>
          <w:b/>
          <w:bCs/>
          <w:i/>
          <w:color w:val="2F5496" w:themeColor="accent1" w:themeShade="BF"/>
          <w:sz w:val="22"/>
          <w:szCs w:val="22"/>
        </w:rPr>
      </w:pPr>
    </w:p>
    <w:p w14:paraId="41AF9D97" w14:textId="093D8BDE" w:rsidR="00E61E24" w:rsidRDefault="00E61E24" w:rsidP="00E36723">
      <w:pPr>
        <w:pStyle w:val="Default"/>
        <w:rPr>
          <w:rFonts w:asciiTheme="minorHAnsi" w:hAnsiTheme="minorHAnsi" w:cs="Arial"/>
          <w:b/>
          <w:bCs/>
          <w:i/>
          <w:color w:val="2F5496" w:themeColor="accent1" w:themeShade="BF"/>
          <w:sz w:val="22"/>
          <w:szCs w:val="22"/>
        </w:rPr>
      </w:pPr>
    </w:p>
    <w:p w14:paraId="5E4ABAB7" w14:textId="79BA80CC" w:rsidR="00E36723" w:rsidRDefault="00E36723" w:rsidP="00E36723">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lastRenderedPageBreak/>
        <w:t>Capacitación "Ruta de Análisis de Datos"</w:t>
      </w:r>
    </w:p>
    <w:p w14:paraId="049B276D" w14:textId="77777777" w:rsidR="00BB51AF" w:rsidRPr="0099647B" w:rsidRDefault="00BB51AF" w:rsidP="00E36723">
      <w:pPr>
        <w:pStyle w:val="Default"/>
        <w:rPr>
          <w:rFonts w:asciiTheme="minorHAnsi" w:hAnsiTheme="minorHAnsi" w:cs="Arial"/>
          <w:b/>
          <w:bCs/>
          <w:color w:val="2F5496" w:themeColor="accent1" w:themeShade="BF"/>
          <w:sz w:val="22"/>
          <w:szCs w:val="22"/>
        </w:rPr>
      </w:pPr>
    </w:p>
    <w:tbl>
      <w:tblPr>
        <w:tblpPr w:leftFromText="141" w:rightFromText="141" w:vertAnchor="text" w:horzAnchor="margin" w:tblpXSpec="center" w:tblpY="110"/>
        <w:tblW w:w="4134" w:type="pct"/>
        <w:tblCellMar>
          <w:left w:w="70" w:type="dxa"/>
          <w:right w:w="70" w:type="dxa"/>
        </w:tblCellMar>
        <w:tblLook w:val="04A0" w:firstRow="1" w:lastRow="0" w:firstColumn="1" w:lastColumn="0" w:noHBand="0" w:noVBand="1"/>
      </w:tblPr>
      <w:tblGrid>
        <w:gridCol w:w="1129"/>
        <w:gridCol w:w="2482"/>
        <w:gridCol w:w="1487"/>
        <w:gridCol w:w="1706"/>
        <w:gridCol w:w="1275"/>
      </w:tblGrid>
      <w:tr w:rsidR="00FC31AD" w:rsidRPr="00BB51AF" w14:paraId="134DD2F0" w14:textId="77777777" w:rsidTr="00DF2641">
        <w:trPr>
          <w:trHeight w:val="70"/>
          <w:tblHeader/>
        </w:trPr>
        <w:tc>
          <w:tcPr>
            <w:tcW w:w="699" w:type="pct"/>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hideMark/>
          </w:tcPr>
          <w:p w14:paraId="21C1A590"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536"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1CF95BC8"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920"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2542D2A9"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056"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0F98706B" w14:textId="77777777" w:rsidR="00FC31AD" w:rsidRPr="00BB51AF" w:rsidRDefault="00FC31AD" w:rsidP="00FC31AD">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89" w:type="pct"/>
            <w:tcBorders>
              <w:top w:val="single" w:sz="4" w:space="0" w:color="auto"/>
              <w:left w:val="nil"/>
              <w:bottom w:val="single" w:sz="4" w:space="0" w:color="auto"/>
              <w:right w:val="single" w:sz="4" w:space="0" w:color="auto"/>
            </w:tcBorders>
            <w:shd w:val="clear" w:color="auto" w:fill="F4B083" w:themeFill="accent2" w:themeFillTint="99"/>
            <w:vAlign w:val="center"/>
            <w:hideMark/>
          </w:tcPr>
          <w:p w14:paraId="661D763C" w14:textId="7E04D5D6" w:rsidR="00FC31AD" w:rsidRPr="00BB51AF" w:rsidRDefault="00BF464B" w:rsidP="00FC31AD">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FC31AD" w:rsidRPr="00BB51AF" w14:paraId="7FEC06C5" w14:textId="77777777" w:rsidTr="00DF2641">
        <w:trPr>
          <w:trHeight w:val="70"/>
          <w:tblHeader/>
        </w:trPr>
        <w:tc>
          <w:tcPr>
            <w:tcW w:w="6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1A3C1A" w14:textId="73799ABE" w:rsidR="00FC31AD" w:rsidRPr="00BB51AF" w:rsidRDefault="00FC31AD" w:rsidP="001F507C">
            <w:pPr>
              <w:jc w:val="center"/>
              <w:rPr>
                <w:rFonts w:cs="Calibri"/>
                <w:sz w:val="20"/>
              </w:rPr>
            </w:pPr>
            <w:r w:rsidRPr="00BB51AF">
              <w:rPr>
                <w:rFonts w:cs="Calibri"/>
                <w:sz w:val="20"/>
              </w:rPr>
              <w:t>SAF</w:t>
            </w:r>
          </w:p>
        </w:tc>
        <w:tc>
          <w:tcPr>
            <w:tcW w:w="1536" w:type="pct"/>
            <w:tcBorders>
              <w:top w:val="single" w:sz="4" w:space="0" w:color="auto"/>
              <w:left w:val="nil"/>
              <w:bottom w:val="single" w:sz="4" w:space="0" w:color="auto"/>
              <w:right w:val="single" w:sz="4" w:space="0" w:color="auto"/>
            </w:tcBorders>
            <w:shd w:val="clear" w:color="auto" w:fill="auto"/>
            <w:vAlign w:val="center"/>
            <w:hideMark/>
          </w:tcPr>
          <w:p w14:paraId="39ADE132" w14:textId="446D4F44" w:rsidR="00FC31AD" w:rsidRPr="00BB51AF" w:rsidRDefault="00AC3A60" w:rsidP="001F507C">
            <w:pPr>
              <w:jc w:val="center"/>
              <w:rPr>
                <w:rFonts w:cs="Calibri"/>
                <w:sz w:val="20"/>
              </w:rPr>
            </w:pPr>
            <w:r w:rsidRPr="00AC3A60">
              <w:rPr>
                <w:rFonts w:cs="Calibri"/>
                <w:sz w:val="20"/>
              </w:rPr>
              <w:t>Capacitación en aplicac</w:t>
            </w:r>
            <w:r>
              <w:rPr>
                <w:rFonts w:cs="Calibri"/>
                <w:sz w:val="20"/>
              </w:rPr>
              <w:t>ión</w:t>
            </w:r>
            <w:r w:rsidRPr="00AC3A60">
              <w:rPr>
                <w:rFonts w:cs="Calibri"/>
                <w:sz w:val="20"/>
              </w:rPr>
              <w:t xml:space="preserve"> de la IA en el entorno digital</w:t>
            </w:r>
          </w:p>
        </w:tc>
        <w:tc>
          <w:tcPr>
            <w:tcW w:w="920" w:type="pct"/>
            <w:tcBorders>
              <w:top w:val="single" w:sz="4" w:space="0" w:color="auto"/>
              <w:left w:val="nil"/>
              <w:bottom w:val="single" w:sz="4" w:space="0" w:color="auto"/>
              <w:right w:val="single" w:sz="4" w:space="0" w:color="auto"/>
            </w:tcBorders>
            <w:shd w:val="clear" w:color="auto" w:fill="auto"/>
            <w:vAlign w:val="center"/>
            <w:hideMark/>
          </w:tcPr>
          <w:p w14:paraId="7F1ACDE9" w14:textId="16B3315E" w:rsidR="00FC31AD" w:rsidRPr="00BB51AF" w:rsidRDefault="00FC31AD" w:rsidP="001F507C">
            <w:pPr>
              <w:jc w:val="center"/>
              <w:rPr>
                <w:rFonts w:cs="Calibri"/>
                <w:sz w:val="20"/>
              </w:rPr>
            </w:pPr>
            <w:r w:rsidRPr="00BB51AF">
              <w:rPr>
                <w:rFonts w:cs="Calibri"/>
                <w:sz w:val="20"/>
              </w:rPr>
              <w:t>SAF</w:t>
            </w:r>
          </w:p>
        </w:tc>
        <w:tc>
          <w:tcPr>
            <w:tcW w:w="1056" w:type="pct"/>
            <w:tcBorders>
              <w:top w:val="single" w:sz="4" w:space="0" w:color="auto"/>
              <w:left w:val="nil"/>
              <w:bottom w:val="single" w:sz="4" w:space="0" w:color="auto"/>
              <w:right w:val="single" w:sz="4" w:space="0" w:color="auto"/>
            </w:tcBorders>
            <w:shd w:val="clear" w:color="auto" w:fill="auto"/>
            <w:vAlign w:val="center"/>
            <w:hideMark/>
          </w:tcPr>
          <w:p w14:paraId="1F455E23" w14:textId="1B3262B0" w:rsidR="00FC31AD" w:rsidRPr="00BB51AF" w:rsidRDefault="00FC31AD"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89" w:type="pct"/>
            <w:tcBorders>
              <w:top w:val="single" w:sz="4" w:space="0" w:color="auto"/>
              <w:left w:val="nil"/>
              <w:bottom w:val="single" w:sz="4" w:space="0" w:color="auto"/>
              <w:right w:val="single" w:sz="4" w:space="0" w:color="auto"/>
            </w:tcBorders>
            <w:shd w:val="clear" w:color="auto" w:fill="auto"/>
            <w:vAlign w:val="center"/>
            <w:hideMark/>
          </w:tcPr>
          <w:p w14:paraId="175F84C6" w14:textId="15F46DC3" w:rsidR="00FC31AD" w:rsidRDefault="00AC3A60" w:rsidP="00FC31AD">
            <w:pPr>
              <w:spacing w:after="0" w:line="240" w:lineRule="auto"/>
              <w:jc w:val="center"/>
              <w:rPr>
                <w:rFonts w:eastAsia="Times New Roman" w:cs="Calibri"/>
                <w:color w:val="000000"/>
                <w:sz w:val="20"/>
                <w:lang w:eastAsia="es-CO"/>
              </w:rPr>
            </w:pPr>
            <w:r>
              <w:rPr>
                <w:rFonts w:eastAsia="Times New Roman" w:cs="Calibri"/>
                <w:color w:val="000000"/>
                <w:sz w:val="20"/>
                <w:lang w:eastAsia="es-CO"/>
              </w:rPr>
              <w:t>JUL</w:t>
            </w:r>
          </w:p>
          <w:p w14:paraId="4339151E" w14:textId="17B50A79" w:rsidR="00E61E24" w:rsidRPr="00BB51AF" w:rsidRDefault="00E61E24" w:rsidP="00FC31AD">
            <w:pPr>
              <w:spacing w:after="0" w:line="240" w:lineRule="auto"/>
              <w:jc w:val="center"/>
              <w:rPr>
                <w:rFonts w:eastAsia="Times New Roman" w:cs="Calibri"/>
                <w:color w:val="000000"/>
                <w:sz w:val="20"/>
                <w:lang w:eastAsia="es-CO"/>
              </w:rPr>
            </w:pPr>
          </w:p>
        </w:tc>
      </w:tr>
    </w:tbl>
    <w:p w14:paraId="73E9F89C" w14:textId="77777777" w:rsidR="00E36723" w:rsidRPr="0099647B" w:rsidRDefault="00E36723" w:rsidP="00E36723">
      <w:pPr>
        <w:pStyle w:val="Default"/>
        <w:tabs>
          <w:tab w:val="left" w:pos="6804"/>
        </w:tabs>
        <w:jc w:val="center"/>
        <w:rPr>
          <w:rFonts w:asciiTheme="minorHAnsi" w:hAnsiTheme="minorHAnsi" w:cs="Arial"/>
          <w:sz w:val="22"/>
          <w:szCs w:val="22"/>
        </w:rPr>
      </w:pPr>
    </w:p>
    <w:p w14:paraId="1EBCE691" w14:textId="77777777" w:rsidR="00E61E24" w:rsidRDefault="00E61E24" w:rsidP="0099647B">
      <w:pPr>
        <w:pStyle w:val="Default"/>
        <w:rPr>
          <w:rFonts w:asciiTheme="minorHAnsi" w:hAnsiTheme="minorHAnsi" w:cs="Arial"/>
          <w:b/>
          <w:bCs/>
          <w:i/>
          <w:color w:val="2F5496" w:themeColor="accent1" w:themeShade="BF"/>
          <w:sz w:val="22"/>
          <w:szCs w:val="22"/>
        </w:rPr>
      </w:pPr>
    </w:p>
    <w:p w14:paraId="47883900" w14:textId="77777777" w:rsidR="00E61E24" w:rsidRDefault="00E61E24" w:rsidP="0099647B">
      <w:pPr>
        <w:pStyle w:val="Default"/>
        <w:rPr>
          <w:rFonts w:asciiTheme="minorHAnsi" w:hAnsiTheme="minorHAnsi" w:cs="Arial"/>
          <w:b/>
          <w:bCs/>
          <w:i/>
          <w:color w:val="2F5496" w:themeColor="accent1" w:themeShade="BF"/>
          <w:sz w:val="22"/>
          <w:szCs w:val="22"/>
        </w:rPr>
      </w:pPr>
    </w:p>
    <w:p w14:paraId="1A487D95" w14:textId="77777777" w:rsidR="00E61E24" w:rsidRDefault="00E61E24" w:rsidP="0099647B">
      <w:pPr>
        <w:pStyle w:val="Default"/>
        <w:rPr>
          <w:rFonts w:asciiTheme="minorHAnsi" w:hAnsiTheme="minorHAnsi" w:cs="Arial"/>
          <w:b/>
          <w:bCs/>
          <w:i/>
          <w:color w:val="2F5496" w:themeColor="accent1" w:themeShade="BF"/>
          <w:sz w:val="22"/>
          <w:szCs w:val="22"/>
        </w:rPr>
      </w:pPr>
    </w:p>
    <w:p w14:paraId="15095140" w14:textId="55EA6DDE" w:rsidR="00E61E24" w:rsidRDefault="00E61E24" w:rsidP="0099647B">
      <w:pPr>
        <w:pStyle w:val="Default"/>
        <w:rPr>
          <w:rFonts w:asciiTheme="minorHAnsi" w:hAnsiTheme="minorHAnsi" w:cs="Arial"/>
          <w:b/>
          <w:bCs/>
          <w:i/>
          <w:color w:val="2F5496" w:themeColor="accent1" w:themeShade="BF"/>
          <w:sz w:val="22"/>
          <w:szCs w:val="22"/>
        </w:rPr>
      </w:pPr>
    </w:p>
    <w:p w14:paraId="1D85B9BD" w14:textId="2E334434" w:rsidR="00E61E24" w:rsidRDefault="00E61E24" w:rsidP="0099647B">
      <w:pPr>
        <w:pStyle w:val="Default"/>
        <w:rPr>
          <w:rFonts w:asciiTheme="minorHAnsi" w:hAnsiTheme="minorHAnsi" w:cs="Arial"/>
          <w:b/>
          <w:bCs/>
          <w:i/>
          <w:color w:val="2F5496" w:themeColor="accent1" w:themeShade="BF"/>
          <w:sz w:val="22"/>
          <w:szCs w:val="22"/>
        </w:rPr>
      </w:pPr>
    </w:p>
    <w:p w14:paraId="52B89F16" w14:textId="217EBA80" w:rsidR="0099647B" w:rsidRDefault="00067469" w:rsidP="0099647B">
      <w:pPr>
        <w:pStyle w:val="Default"/>
        <w:rPr>
          <w:rFonts w:asciiTheme="minorHAnsi" w:hAnsiTheme="minorHAnsi" w:cs="Arial"/>
          <w:b/>
          <w:bCs/>
          <w:i/>
          <w:color w:val="2F5496" w:themeColor="accent1" w:themeShade="BF"/>
          <w:sz w:val="22"/>
          <w:szCs w:val="22"/>
        </w:rPr>
      </w:pPr>
      <w:r w:rsidRPr="0099647B">
        <w:rPr>
          <w:rFonts w:asciiTheme="minorHAnsi" w:hAnsiTheme="minorHAnsi" w:cs="Arial"/>
          <w:b/>
          <w:bCs/>
          <w:i/>
          <w:color w:val="2F5496" w:themeColor="accent1" w:themeShade="BF"/>
          <w:sz w:val="22"/>
          <w:szCs w:val="22"/>
        </w:rPr>
        <w:t>Capacitación "Ruta de la Calidad y la Integridad"</w:t>
      </w:r>
    </w:p>
    <w:p w14:paraId="506CD2EA" w14:textId="77777777" w:rsidR="00D37B1C" w:rsidRPr="00D37B1C" w:rsidRDefault="00D37B1C" w:rsidP="00D37B1C"/>
    <w:tbl>
      <w:tblPr>
        <w:tblpPr w:leftFromText="141" w:rightFromText="141" w:vertAnchor="text" w:horzAnchor="margin" w:tblpXSpec="center" w:tblpY="-40"/>
        <w:tblW w:w="4138" w:type="pct"/>
        <w:tblCellMar>
          <w:left w:w="70" w:type="dxa"/>
          <w:right w:w="70" w:type="dxa"/>
        </w:tblCellMar>
        <w:tblLook w:val="04A0" w:firstRow="1" w:lastRow="0" w:firstColumn="1" w:lastColumn="0" w:noHBand="0" w:noVBand="1"/>
      </w:tblPr>
      <w:tblGrid>
        <w:gridCol w:w="1003"/>
        <w:gridCol w:w="2465"/>
        <w:gridCol w:w="1320"/>
        <w:gridCol w:w="2020"/>
        <w:gridCol w:w="1278"/>
      </w:tblGrid>
      <w:tr w:rsidR="00B22487" w:rsidRPr="00BB51AF" w14:paraId="24675E08" w14:textId="77777777" w:rsidTr="00DF2641">
        <w:trPr>
          <w:trHeight w:val="24"/>
          <w:tblHeader/>
        </w:trPr>
        <w:tc>
          <w:tcPr>
            <w:tcW w:w="621" w:type="pct"/>
            <w:tcBorders>
              <w:top w:val="single" w:sz="4" w:space="0" w:color="auto"/>
              <w:left w:val="single" w:sz="4" w:space="0" w:color="auto"/>
              <w:bottom w:val="single" w:sz="4" w:space="0" w:color="auto"/>
              <w:right w:val="single" w:sz="4" w:space="0" w:color="auto"/>
            </w:tcBorders>
            <w:shd w:val="clear" w:color="auto" w:fill="CCECFF"/>
            <w:vAlign w:val="center"/>
            <w:hideMark/>
          </w:tcPr>
          <w:p w14:paraId="7D96572A" w14:textId="75ED5F37" w:rsidR="00B22487" w:rsidRPr="00BB51AF" w:rsidRDefault="00B22487" w:rsidP="00DF2641">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Proveedor</w:t>
            </w:r>
          </w:p>
        </w:tc>
        <w:tc>
          <w:tcPr>
            <w:tcW w:w="1524" w:type="pct"/>
            <w:tcBorders>
              <w:top w:val="single" w:sz="4" w:space="0" w:color="auto"/>
              <w:left w:val="nil"/>
              <w:bottom w:val="single" w:sz="4" w:space="0" w:color="auto"/>
              <w:right w:val="single" w:sz="4" w:space="0" w:color="auto"/>
            </w:tcBorders>
            <w:shd w:val="clear" w:color="auto" w:fill="CCECFF"/>
            <w:vAlign w:val="center"/>
            <w:hideMark/>
          </w:tcPr>
          <w:p w14:paraId="0B9AE770"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Nombre del Programa</w:t>
            </w:r>
          </w:p>
        </w:tc>
        <w:tc>
          <w:tcPr>
            <w:tcW w:w="816" w:type="pct"/>
            <w:tcBorders>
              <w:top w:val="single" w:sz="4" w:space="0" w:color="auto"/>
              <w:left w:val="nil"/>
              <w:bottom w:val="single" w:sz="4" w:space="0" w:color="auto"/>
              <w:right w:val="single" w:sz="4" w:space="0" w:color="auto"/>
            </w:tcBorders>
            <w:shd w:val="clear" w:color="auto" w:fill="CCECFF"/>
            <w:vAlign w:val="center"/>
            <w:hideMark/>
          </w:tcPr>
          <w:p w14:paraId="2835FE1A"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Área Responsable</w:t>
            </w:r>
          </w:p>
        </w:tc>
        <w:tc>
          <w:tcPr>
            <w:tcW w:w="1249" w:type="pct"/>
            <w:tcBorders>
              <w:top w:val="single" w:sz="4" w:space="0" w:color="auto"/>
              <w:left w:val="nil"/>
              <w:bottom w:val="single" w:sz="4" w:space="0" w:color="auto"/>
              <w:right w:val="single" w:sz="4" w:space="0" w:color="auto"/>
            </w:tcBorders>
            <w:shd w:val="clear" w:color="auto" w:fill="CCECFF"/>
            <w:vAlign w:val="center"/>
            <w:hideMark/>
          </w:tcPr>
          <w:p w14:paraId="3A61FE8B" w14:textId="77777777" w:rsidR="00B22487" w:rsidRPr="00BB51AF" w:rsidRDefault="00B22487" w:rsidP="00B22487">
            <w:pPr>
              <w:spacing w:after="0" w:line="240" w:lineRule="auto"/>
              <w:jc w:val="center"/>
              <w:rPr>
                <w:rFonts w:eastAsia="Times New Roman" w:cs="Calibri"/>
                <w:b/>
                <w:bCs/>
                <w:color w:val="000000"/>
                <w:sz w:val="20"/>
                <w:lang w:eastAsia="es-CO"/>
              </w:rPr>
            </w:pPr>
            <w:r w:rsidRPr="00BB51AF">
              <w:rPr>
                <w:rFonts w:eastAsia="Times New Roman" w:cs="Calibri"/>
                <w:b/>
                <w:bCs/>
                <w:color w:val="000000"/>
                <w:sz w:val="20"/>
                <w:lang w:eastAsia="es-CO"/>
              </w:rPr>
              <w:t>No. de Personas Beneficiadas</w:t>
            </w:r>
          </w:p>
        </w:tc>
        <w:tc>
          <w:tcPr>
            <w:tcW w:w="790" w:type="pct"/>
            <w:tcBorders>
              <w:top w:val="single" w:sz="4" w:space="0" w:color="auto"/>
              <w:left w:val="nil"/>
              <w:bottom w:val="single" w:sz="4" w:space="0" w:color="auto"/>
              <w:right w:val="single" w:sz="4" w:space="0" w:color="auto"/>
            </w:tcBorders>
            <w:shd w:val="clear" w:color="auto" w:fill="CCECFF"/>
            <w:vAlign w:val="center"/>
            <w:hideMark/>
          </w:tcPr>
          <w:p w14:paraId="5C6EDED4" w14:textId="2518AADC" w:rsidR="00B22487" w:rsidRPr="00BB51AF" w:rsidRDefault="00BF464B" w:rsidP="00B22487">
            <w:pPr>
              <w:spacing w:after="0" w:line="240" w:lineRule="auto"/>
              <w:jc w:val="center"/>
              <w:rPr>
                <w:rFonts w:eastAsia="Times New Roman" w:cs="Calibri"/>
                <w:b/>
                <w:bCs/>
                <w:color w:val="000000"/>
                <w:sz w:val="20"/>
                <w:lang w:eastAsia="es-CO"/>
              </w:rPr>
            </w:pPr>
            <w:r>
              <w:rPr>
                <w:rFonts w:eastAsia="Times New Roman" w:cs="Calibri"/>
                <w:b/>
                <w:bCs/>
                <w:color w:val="000000"/>
                <w:sz w:val="20"/>
                <w:lang w:eastAsia="es-CO"/>
              </w:rPr>
              <w:t>Mes</w:t>
            </w:r>
          </w:p>
        </w:tc>
      </w:tr>
      <w:tr w:rsidR="00B22487" w:rsidRPr="00BB51AF" w14:paraId="7B05C283" w14:textId="77777777" w:rsidTr="00DF2641">
        <w:trPr>
          <w:trHeight w:val="24"/>
          <w:tblHeader/>
        </w:trPr>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F4717" w14:textId="4D19E513" w:rsidR="00B22487" w:rsidRPr="00BB51AF" w:rsidRDefault="00B22487" w:rsidP="001F507C">
            <w:pPr>
              <w:jc w:val="center"/>
              <w:rPr>
                <w:rFonts w:cs="Calibri"/>
                <w:sz w:val="20"/>
              </w:rPr>
            </w:pPr>
            <w:r w:rsidRPr="00BB51AF">
              <w:rPr>
                <w:rFonts w:cs="Calibri"/>
                <w:sz w:val="20"/>
              </w:rPr>
              <w:t>SAF</w:t>
            </w:r>
          </w:p>
        </w:tc>
        <w:tc>
          <w:tcPr>
            <w:tcW w:w="1524" w:type="pct"/>
            <w:tcBorders>
              <w:top w:val="single" w:sz="4" w:space="0" w:color="auto"/>
              <w:left w:val="nil"/>
              <w:bottom w:val="single" w:sz="4" w:space="0" w:color="auto"/>
              <w:right w:val="single" w:sz="4" w:space="0" w:color="auto"/>
            </w:tcBorders>
            <w:shd w:val="clear" w:color="auto" w:fill="auto"/>
            <w:vAlign w:val="center"/>
            <w:hideMark/>
          </w:tcPr>
          <w:p w14:paraId="76DDE587" w14:textId="7F5655DF" w:rsidR="00B22487" w:rsidRPr="00BB51AF" w:rsidRDefault="00B22487" w:rsidP="00B22487">
            <w:pPr>
              <w:jc w:val="center"/>
              <w:rPr>
                <w:rFonts w:cs="Calibri"/>
                <w:sz w:val="20"/>
              </w:rPr>
            </w:pPr>
            <w:r w:rsidRPr="00BB51AF">
              <w:rPr>
                <w:rFonts w:cs="Calibri"/>
                <w:sz w:val="20"/>
              </w:rPr>
              <w:t>Código de vestuario, etiqueta y protocolo</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33C73BBA" w14:textId="2DE88DC2" w:rsidR="00B22487" w:rsidRPr="00BB51AF" w:rsidRDefault="00B22487" w:rsidP="001F507C">
            <w:pPr>
              <w:jc w:val="center"/>
              <w:rPr>
                <w:rFonts w:cs="Calibri"/>
                <w:sz w:val="20"/>
              </w:rPr>
            </w:pPr>
            <w:r w:rsidRPr="00BB51AF">
              <w:rPr>
                <w:rFonts w:cs="Calibri"/>
                <w:sz w:val="20"/>
              </w:rPr>
              <w:t>SAF</w:t>
            </w:r>
          </w:p>
        </w:tc>
        <w:tc>
          <w:tcPr>
            <w:tcW w:w="1249" w:type="pct"/>
            <w:tcBorders>
              <w:top w:val="single" w:sz="4" w:space="0" w:color="auto"/>
              <w:left w:val="nil"/>
              <w:bottom w:val="single" w:sz="4" w:space="0" w:color="auto"/>
              <w:right w:val="single" w:sz="4" w:space="0" w:color="auto"/>
            </w:tcBorders>
            <w:shd w:val="clear" w:color="auto" w:fill="auto"/>
            <w:vAlign w:val="center"/>
            <w:hideMark/>
          </w:tcPr>
          <w:p w14:paraId="44159B73" w14:textId="4D9327DD" w:rsidR="00B22487" w:rsidRPr="00BB51AF" w:rsidRDefault="00B22487"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Toda la Entidad</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0BF96E36" w14:textId="2E6AAEAD" w:rsidR="00E61E24" w:rsidRPr="00BB51AF" w:rsidRDefault="00AC3A60" w:rsidP="00DF2641">
            <w:pPr>
              <w:spacing w:after="0" w:line="240" w:lineRule="auto"/>
              <w:jc w:val="center"/>
              <w:rPr>
                <w:rFonts w:eastAsia="Times New Roman" w:cs="Calibri"/>
                <w:color w:val="000000"/>
                <w:sz w:val="20"/>
                <w:lang w:eastAsia="es-CO"/>
              </w:rPr>
            </w:pPr>
            <w:r>
              <w:rPr>
                <w:rFonts w:eastAsia="Times New Roman" w:cs="Calibri"/>
                <w:color w:val="000000"/>
                <w:sz w:val="20"/>
                <w:lang w:eastAsia="es-CO"/>
              </w:rPr>
              <w:t>SEP</w:t>
            </w:r>
          </w:p>
        </w:tc>
      </w:tr>
      <w:tr w:rsidR="00B22487" w:rsidRPr="00BB51AF" w14:paraId="77FEC4F2" w14:textId="77777777" w:rsidTr="00DF2641">
        <w:trPr>
          <w:trHeight w:val="387"/>
          <w:tblHeader/>
        </w:trPr>
        <w:tc>
          <w:tcPr>
            <w:tcW w:w="6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09BCB7" w14:textId="72B2B6C0" w:rsidR="00B22487" w:rsidRPr="00BB51AF" w:rsidRDefault="00B22487" w:rsidP="001F507C">
            <w:pPr>
              <w:jc w:val="center"/>
              <w:rPr>
                <w:rFonts w:cs="Calibri"/>
                <w:sz w:val="20"/>
              </w:rPr>
            </w:pPr>
            <w:r w:rsidRPr="00BB51AF">
              <w:rPr>
                <w:rFonts w:cs="Calibri"/>
                <w:sz w:val="20"/>
              </w:rPr>
              <w:t>SAF</w:t>
            </w:r>
          </w:p>
        </w:tc>
        <w:tc>
          <w:tcPr>
            <w:tcW w:w="1524" w:type="pct"/>
            <w:tcBorders>
              <w:top w:val="single" w:sz="4" w:space="0" w:color="auto"/>
              <w:left w:val="nil"/>
              <w:bottom w:val="single" w:sz="4" w:space="0" w:color="auto"/>
              <w:right w:val="single" w:sz="4" w:space="0" w:color="auto"/>
            </w:tcBorders>
            <w:shd w:val="clear" w:color="auto" w:fill="auto"/>
            <w:vAlign w:val="center"/>
            <w:hideMark/>
          </w:tcPr>
          <w:p w14:paraId="76E97DE4" w14:textId="58B8331C" w:rsidR="00B22487" w:rsidRPr="00BB51AF" w:rsidRDefault="00B22487" w:rsidP="001F507C">
            <w:pPr>
              <w:jc w:val="center"/>
              <w:rPr>
                <w:rFonts w:cs="Calibri"/>
                <w:sz w:val="20"/>
              </w:rPr>
            </w:pPr>
            <w:r w:rsidRPr="00BB51AF">
              <w:rPr>
                <w:rFonts w:cs="Calibri"/>
                <w:sz w:val="20"/>
              </w:rPr>
              <w:t>El deber y el derecho</w:t>
            </w:r>
          </w:p>
        </w:tc>
        <w:tc>
          <w:tcPr>
            <w:tcW w:w="816" w:type="pct"/>
            <w:tcBorders>
              <w:top w:val="single" w:sz="4" w:space="0" w:color="auto"/>
              <w:left w:val="nil"/>
              <w:bottom w:val="single" w:sz="4" w:space="0" w:color="auto"/>
              <w:right w:val="single" w:sz="4" w:space="0" w:color="auto"/>
            </w:tcBorders>
            <w:shd w:val="clear" w:color="auto" w:fill="auto"/>
            <w:vAlign w:val="center"/>
            <w:hideMark/>
          </w:tcPr>
          <w:p w14:paraId="17B8A68B" w14:textId="2D8DA465" w:rsidR="00B22487" w:rsidRPr="00BB51AF" w:rsidRDefault="00B22487" w:rsidP="001F507C">
            <w:pPr>
              <w:jc w:val="center"/>
              <w:rPr>
                <w:rFonts w:cs="Calibri"/>
                <w:sz w:val="20"/>
              </w:rPr>
            </w:pPr>
            <w:r w:rsidRPr="00BB51AF">
              <w:rPr>
                <w:rFonts w:cs="Calibri"/>
                <w:sz w:val="20"/>
              </w:rPr>
              <w:t>SAF</w:t>
            </w:r>
          </w:p>
        </w:tc>
        <w:tc>
          <w:tcPr>
            <w:tcW w:w="1249" w:type="pct"/>
            <w:tcBorders>
              <w:top w:val="single" w:sz="4" w:space="0" w:color="auto"/>
              <w:left w:val="nil"/>
              <w:bottom w:val="single" w:sz="4" w:space="0" w:color="auto"/>
              <w:right w:val="single" w:sz="4" w:space="0" w:color="auto"/>
            </w:tcBorders>
            <w:shd w:val="clear" w:color="auto" w:fill="auto"/>
            <w:vAlign w:val="center"/>
            <w:hideMark/>
          </w:tcPr>
          <w:p w14:paraId="3EE98C7F" w14:textId="216D21B4" w:rsidR="00B22487" w:rsidRPr="00BB51AF" w:rsidRDefault="00B22487" w:rsidP="001F507C">
            <w:pPr>
              <w:spacing w:after="0" w:line="240" w:lineRule="auto"/>
              <w:jc w:val="center"/>
              <w:rPr>
                <w:rFonts w:eastAsia="Times New Roman" w:cs="Calibri"/>
                <w:color w:val="000000"/>
                <w:sz w:val="20"/>
                <w:lang w:eastAsia="es-CO"/>
              </w:rPr>
            </w:pPr>
            <w:r w:rsidRPr="00BB51AF">
              <w:rPr>
                <w:rFonts w:eastAsia="Times New Roman" w:cs="Calibri"/>
                <w:color w:val="000000"/>
                <w:sz w:val="20"/>
                <w:lang w:eastAsia="es-CO"/>
              </w:rPr>
              <w:t xml:space="preserve">Toda </w:t>
            </w:r>
            <w:r w:rsidRPr="00DF2641">
              <w:rPr>
                <w:rFonts w:eastAsia="Times New Roman" w:cs="Calibri"/>
                <w:i/>
                <w:color w:val="000000"/>
                <w:sz w:val="20"/>
                <w:lang w:eastAsia="es-CO"/>
              </w:rPr>
              <w:t>l</w:t>
            </w:r>
            <w:r w:rsidRPr="00BB51AF">
              <w:rPr>
                <w:rFonts w:eastAsia="Times New Roman" w:cs="Calibri"/>
                <w:color w:val="000000"/>
                <w:sz w:val="20"/>
                <w:lang w:eastAsia="es-CO"/>
              </w:rPr>
              <w:t>a Entidad</w:t>
            </w:r>
          </w:p>
        </w:tc>
        <w:tc>
          <w:tcPr>
            <w:tcW w:w="790" w:type="pct"/>
            <w:tcBorders>
              <w:top w:val="single" w:sz="4" w:space="0" w:color="auto"/>
              <w:left w:val="nil"/>
              <w:bottom w:val="single" w:sz="4" w:space="0" w:color="auto"/>
              <w:right w:val="single" w:sz="4" w:space="0" w:color="auto"/>
            </w:tcBorders>
            <w:shd w:val="clear" w:color="auto" w:fill="auto"/>
            <w:vAlign w:val="center"/>
            <w:hideMark/>
          </w:tcPr>
          <w:p w14:paraId="20BFC53F" w14:textId="300BF1FF" w:rsidR="00E61E24" w:rsidRPr="00BB51AF" w:rsidRDefault="00AC3A60" w:rsidP="00DF2641">
            <w:pPr>
              <w:spacing w:after="0" w:line="240" w:lineRule="auto"/>
              <w:jc w:val="center"/>
              <w:rPr>
                <w:rFonts w:eastAsia="Times New Roman" w:cs="Calibri"/>
                <w:color w:val="000000"/>
                <w:sz w:val="20"/>
                <w:lang w:eastAsia="es-CO"/>
              </w:rPr>
            </w:pPr>
            <w:r>
              <w:rPr>
                <w:rFonts w:eastAsia="Times New Roman" w:cs="Calibri"/>
                <w:color w:val="000000"/>
                <w:sz w:val="20"/>
                <w:lang w:eastAsia="es-CO"/>
              </w:rPr>
              <w:t>ABR</w:t>
            </w:r>
          </w:p>
        </w:tc>
      </w:tr>
    </w:tbl>
    <w:p w14:paraId="41114A40" w14:textId="2271CBAB" w:rsidR="006958E6" w:rsidRDefault="006958E6">
      <w:pPr>
        <w:rPr>
          <w:rFonts w:cs="Helvetica"/>
          <w:color w:val="2F5496" w:themeColor="accent1" w:themeShade="BF"/>
        </w:rPr>
      </w:pPr>
    </w:p>
    <w:p w14:paraId="029F12E7" w14:textId="2BA4C8BD" w:rsidR="00E61E24" w:rsidRDefault="00E61E24">
      <w:pPr>
        <w:rPr>
          <w:rFonts w:cs="Helvetica"/>
          <w:color w:val="2F5496" w:themeColor="accent1" w:themeShade="BF"/>
        </w:rPr>
      </w:pPr>
    </w:p>
    <w:p w14:paraId="6BB5C391" w14:textId="04B1195C" w:rsidR="00E61E24" w:rsidRDefault="00E61E24">
      <w:pPr>
        <w:rPr>
          <w:rFonts w:cs="Helvetica"/>
          <w:color w:val="2F5496" w:themeColor="accent1" w:themeShade="BF"/>
        </w:rPr>
      </w:pPr>
    </w:p>
    <w:p w14:paraId="19268F81" w14:textId="775BFA5D" w:rsidR="00E61E24" w:rsidRDefault="00E61E24">
      <w:pPr>
        <w:rPr>
          <w:rFonts w:cs="Helvetica"/>
          <w:color w:val="2F5496" w:themeColor="accent1" w:themeShade="BF"/>
        </w:rPr>
      </w:pPr>
    </w:p>
    <w:p w14:paraId="20EB4A60" w14:textId="77777777" w:rsidR="00B22487" w:rsidRDefault="00B22487" w:rsidP="003E3796">
      <w:pPr>
        <w:overflowPunct w:val="0"/>
        <w:autoSpaceDE w:val="0"/>
        <w:autoSpaceDN w:val="0"/>
        <w:adjustRightInd w:val="0"/>
        <w:spacing w:after="0" w:line="240" w:lineRule="auto"/>
        <w:jc w:val="both"/>
        <w:textAlignment w:val="baseline"/>
        <w:rPr>
          <w:rFonts w:cs="Helvetica"/>
          <w:b/>
          <w:bCs/>
          <w:color w:val="2F5496" w:themeColor="accent1" w:themeShade="BF"/>
        </w:rPr>
      </w:pPr>
    </w:p>
    <w:p w14:paraId="1C23B8EF" w14:textId="15601CB1" w:rsidR="003E3796" w:rsidRPr="008B1F83" w:rsidRDefault="006D62F0" w:rsidP="008B1F83">
      <w:pPr>
        <w:pStyle w:val="Prrafodelista"/>
        <w:numPr>
          <w:ilvl w:val="0"/>
          <w:numId w:val="29"/>
        </w:numPr>
        <w:overflowPunct w:val="0"/>
        <w:autoSpaceDE w:val="0"/>
        <w:autoSpaceDN w:val="0"/>
        <w:adjustRightInd w:val="0"/>
        <w:spacing w:after="0" w:line="240" w:lineRule="auto"/>
        <w:jc w:val="both"/>
        <w:textAlignment w:val="baseline"/>
        <w:rPr>
          <w:rFonts w:cs="Helvetica"/>
          <w:b/>
          <w:bCs/>
          <w:color w:val="2F5496" w:themeColor="accent1" w:themeShade="BF"/>
        </w:rPr>
      </w:pPr>
      <w:r w:rsidRPr="008B1F83">
        <w:rPr>
          <w:rFonts w:cs="Helvetica"/>
          <w:b/>
          <w:bCs/>
          <w:color w:val="2F5496" w:themeColor="accent1" w:themeShade="BF"/>
        </w:rPr>
        <w:t>SEGUIMIENTO, EVALUACIÓN Y ANÁLISIS.</w:t>
      </w:r>
    </w:p>
    <w:p w14:paraId="217A77BA" w14:textId="77777777" w:rsidR="003E3796" w:rsidRPr="006958E6" w:rsidRDefault="003E3796" w:rsidP="003E3796">
      <w:pPr>
        <w:overflowPunct w:val="0"/>
        <w:autoSpaceDE w:val="0"/>
        <w:autoSpaceDN w:val="0"/>
        <w:adjustRightInd w:val="0"/>
        <w:spacing w:after="0" w:line="240" w:lineRule="auto"/>
        <w:jc w:val="both"/>
        <w:textAlignment w:val="baseline"/>
        <w:rPr>
          <w:rFonts w:cs="Helvetica"/>
          <w:b/>
          <w:bCs/>
        </w:rPr>
      </w:pPr>
    </w:p>
    <w:p w14:paraId="724FD84F" w14:textId="5FBE926E" w:rsidR="003E3796" w:rsidRDefault="003E3796" w:rsidP="003E3796">
      <w:pPr>
        <w:overflowPunct w:val="0"/>
        <w:autoSpaceDE w:val="0"/>
        <w:autoSpaceDN w:val="0"/>
        <w:adjustRightInd w:val="0"/>
        <w:spacing w:after="0" w:line="240" w:lineRule="auto"/>
        <w:jc w:val="both"/>
        <w:textAlignment w:val="baseline"/>
        <w:rPr>
          <w:rFonts w:cs="Helvetica"/>
        </w:rPr>
      </w:pPr>
      <w:r w:rsidRPr="006958E6">
        <w:rPr>
          <w:rFonts w:cs="Helvetica"/>
        </w:rPr>
        <w:t xml:space="preserve">Las capacitaciones se evalúan con los instrumentos diseñados </w:t>
      </w:r>
      <w:r w:rsidR="008C5CC2" w:rsidRPr="006958E6">
        <w:rPr>
          <w:rFonts w:cs="Helvetica"/>
        </w:rPr>
        <w:t xml:space="preserve">para medir la </w:t>
      </w:r>
      <w:r w:rsidRPr="006958E6">
        <w:rPr>
          <w:rFonts w:cs="Helvetica"/>
        </w:rPr>
        <w:t xml:space="preserve">asistencia, </w:t>
      </w:r>
      <w:r w:rsidR="008C5CC2" w:rsidRPr="006958E6">
        <w:rPr>
          <w:rFonts w:cs="Helvetica"/>
        </w:rPr>
        <w:t xml:space="preserve">satisfacción de la capacitación </w:t>
      </w:r>
      <w:r w:rsidRPr="006958E6">
        <w:rPr>
          <w:rFonts w:cs="Helvetica"/>
        </w:rPr>
        <w:t>de las actividades formuladas en cada uno de ellos. De acuerdo con los resultados se implementan acciones para la mejora. Al final de cada vigencia se evalúan las actividades desarrolladas para la formulación del plan de acción del año siguiente. Se hace el seguimiento trimestralmente para presentar los resultados ante el comité de gestión y desempeño.</w:t>
      </w:r>
    </w:p>
    <w:p w14:paraId="38190A3A" w14:textId="190C665A" w:rsidR="0099127D" w:rsidRDefault="0099127D" w:rsidP="003E3796">
      <w:pPr>
        <w:overflowPunct w:val="0"/>
        <w:autoSpaceDE w:val="0"/>
        <w:autoSpaceDN w:val="0"/>
        <w:adjustRightInd w:val="0"/>
        <w:spacing w:after="0" w:line="240" w:lineRule="auto"/>
        <w:jc w:val="both"/>
        <w:textAlignment w:val="baseline"/>
        <w:rPr>
          <w:rFonts w:cs="Helvetica"/>
        </w:rPr>
      </w:pPr>
      <w:bookmarkStart w:id="11" w:name="_GoBack"/>
      <w:bookmarkEnd w:id="11"/>
    </w:p>
    <w:p w14:paraId="4C9A9C31" w14:textId="2D67ED19" w:rsidR="008A4AC1" w:rsidRDefault="00067469" w:rsidP="008A4AC1">
      <w:pPr>
        <w:pStyle w:val="Ttulo1"/>
        <w:numPr>
          <w:ilvl w:val="0"/>
          <w:numId w:val="37"/>
        </w:numPr>
        <w:tabs>
          <w:tab w:val="left" w:pos="284"/>
        </w:tabs>
        <w:ind w:left="142" w:hanging="142"/>
        <w:rPr>
          <w:rFonts w:asciiTheme="minorHAnsi" w:eastAsiaTheme="minorHAnsi" w:hAnsiTheme="minorHAnsi" w:cs="Arial"/>
          <w:b/>
          <w:bCs/>
          <w:sz w:val="22"/>
          <w:szCs w:val="22"/>
        </w:rPr>
      </w:pPr>
      <w:bookmarkStart w:id="12" w:name="_Toc190073291"/>
      <w:r w:rsidRPr="006958E6">
        <w:rPr>
          <w:rFonts w:asciiTheme="minorHAnsi" w:eastAsiaTheme="minorHAnsi" w:hAnsiTheme="minorHAnsi" w:cs="Arial"/>
          <w:b/>
          <w:bCs/>
          <w:sz w:val="22"/>
          <w:szCs w:val="22"/>
        </w:rPr>
        <w:t>INDICADOR</w:t>
      </w:r>
      <w:bookmarkEnd w:id="12"/>
    </w:p>
    <w:p w14:paraId="06FF93BB" w14:textId="77777777" w:rsidR="00C97BDE" w:rsidRPr="00C97BDE" w:rsidRDefault="00C97BDE" w:rsidP="00C97BDE"/>
    <w:p w14:paraId="6266E7AE" w14:textId="06110AE6" w:rsidR="008A4AC1" w:rsidRPr="006958E6" w:rsidRDefault="008A4AC1" w:rsidP="008A4AC1">
      <w:pPr>
        <w:jc w:val="both"/>
        <w:rPr>
          <w:rFonts w:cstheme="minorHAnsi"/>
          <w:lang w:eastAsia="es-CO"/>
        </w:rPr>
      </w:pPr>
      <w:r w:rsidRPr="006958E6">
        <w:rPr>
          <w:rFonts w:cstheme="minorHAnsi"/>
          <w:lang w:eastAsia="es-CO"/>
        </w:rPr>
        <w:t xml:space="preserve">El Plan Anual de Capacitación se evaluará de acuerdo a la siguiente tabla. </w:t>
      </w:r>
    </w:p>
    <w:tbl>
      <w:tblPr>
        <w:tblStyle w:val="Tablaconcuadrcula"/>
        <w:tblW w:w="0" w:type="auto"/>
        <w:tblLook w:val="04A0" w:firstRow="1" w:lastRow="0" w:firstColumn="1" w:lastColumn="0" w:noHBand="0" w:noVBand="1"/>
      </w:tblPr>
      <w:tblGrid>
        <w:gridCol w:w="2313"/>
        <w:gridCol w:w="2266"/>
        <w:gridCol w:w="2337"/>
        <w:gridCol w:w="1912"/>
      </w:tblGrid>
      <w:tr w:rsidR="008A4AC1" w:rsidRPr="006958E6" w14:paraId="305A9B4C" w14:textId="77777777" w:rsidTr="004E0ADA">
        <w:tc>
          <w:tcPr>
            <w:tcW w:w="2313" w:type="dxa"/>
          </w:tcPr>
          <w:p w14:paraId="20D2DCEC" w14:textId="77777777" w:rsidR="008A4AC1" w:rsidRPr="006958E6" w:rsidRDefault="008A4AC1" w:rsidP="004E0ADA">
            <w:pPr>
              <w:jc w:val="center"/>
              <w:rPr>
                <w:rFonts w:cstheme="minorHAnsi"/>
                <w:b/>
                <w:bCs/>
                <w:lang w:eastAsia="es-CO"/>
              </w:rPr>
            </w:pPr>
            <w:r w:rsidRPr="006958E6">
              <w:rPr>
                <w:rFonts w:cstheme="minorHAnsi"/>
                <w:b/>
                <w:bCs/>
                <w:lang w:eastAsia="es-CO"/>
              </w:rPr>
              <w:t>Nombre del indicador</w:t>
            </w:r>
          </w:p>
        </w:tc>
        <w:tc>
          <w:tcPr>
            <w:tcW w:w="2266" w:type="dxa"/>
          </w:tcPr>
          <w:p w14:paraId="547213FD" w14:textId="77777777" w:rsidR="008A4AC1" w:rsidRPr="006958E6" w:rsidRDefault="008A4AC1" w:rsidP="004E0ADA">
            <w:pPr>
              <w:jc w:val="center"/>
              <w:rPr>
                <w:rFonts w:cstheme="minorHAnsi"/>
                <w:b/>
                <w:bCs/>
                <w:lang w:eastAsia="es-CO"/>
              </w:rPr>
            </w:pPr>
            <w:r w:rsidRPr="006958E6">
              <w:rPr>
                <w:rFonts w:cstheme="minorHAnsi"/>
                <w:b/>
                <w:bCs/>
                <w:lang w:eastAsia="es-CO"/>
              </w:rPr>
              <w:t>Formula</w:t>
            </w:r>
          </w:p>
        </w:tc>
        <w:tc>
          <w:tcPr>
            <w:tcW w:w="2337" w:type="dxa"/>
          </w:tcPr>
          <w:p w14:paraId="3775AAFA" w14:textId="77777777" w:rsidR="008A4AC1" w:rsidRPr="006958E6" w:rsidRDefault="008A4AC1" w:rsidP="004E0ADA">
            <w:pPr>
              <w:jc w:val="center"/>
              <w:rPr>
                <w:rFonts w:cstheme="minorHAnsi"/>
                <w:b/>
                <w:bCs/>
                <w:lang w:eastAsia="es-CO"/>
              </w:rPr>
            </w:pPr>
            <w:r w:rsidRPr="006958E6">
              <w:rPr>
                <w:rFonts w:cstheme="minorHAnsi"/>
                <w:b/>
                <w:bCs/>
                <w:lang w:eastAsia="es-CO"/>
              </w:rPr>
              <w:t>Resultado</w:t>
            </w:r>
          </w:p>
        </w:tc>
        <w:tc>
          <w:tcPr>
            <w:tcW w:w="1912" w:type="dxa"/>
          </w:tcPr>
          <w:p w14:paraId="382CF909" w14:textId="77777777" w:rsidR="008A4AC1" w:rsidRPr="006958E6" w:rsidRDefault="008A4AC1" w:rsidP="004E0ADA">
            <w:pPr>
              <w:jc w:val="center"/>
              <w:rPr>
                <w:rFonts w:cstheme="minorHAnsi"/>
                <w:b/>
                <w:bCs/>
                <w:lang w:eastAsia="es-CO"/>
              </w:rPr>
            </w:pPr>
            <w:r w:rsidRPr="006958E6">
              <w:rPr>
                <w:rFonts w:cstheme="minorHAnsi"/>
                <w:b/>
                <w:bCs/>
                <w:lang w:eastAsia="es-CO"/>
              </w:rPr>
              <w:t>Análisis</w:t>
            </w:r>
          </w:p>
        </w:tc>
      </w:tr>
      <w:tr w:rsidR="008A4AC1" w:rsidRPr="006958E6" w14:paraId="377775ED" w14:textId="77777777" w:rsidTr="001F507C">
        <w:tc>
          <w:tcPr>
            <w:tcW w:w="2313" w:type="dxa"/>
            <w:vAlign w:val="center"/>
          </w:tcPr>
          <w:p w14:paraId="1F0481F6" w14:textId="0BDE7DD4" w:rsidR="008A4AC1" w:rsidRPr="006958E6" w:rsidRDefault="008A4AC1" w:rsidP="001F507C">
            <w:pPr>
              <w:jc w:val="both"/>
              <w:rPr>
                <w:rFonts w:cstheme="minorHAnsi"/>
                <w:lang w:eastAsia="es-CO"/>
              </w:rPr>
            </w:pPr>
            <w:r w:rsidRPr="006958E6">
              <w:rPr>
                <w:rFonts w:cstheme="minorHAnsi"/>
                <w:i/>
                <w:lang w:eastAsia="es-CO"/>
              </w:rPr>
              <w:t>Porcentaje de cumplimiento del plan de capacitación anual.</w:t>
            </w:r>
          </w:p>
        </w:tc>
        <w:tc>
          <w:tcPr>
            <w:tcW w:w="2266" w:type="dxa"/>
            <w:vAlign w:val="center"/>
          </w:tcPr>
          <w:p w14:paraId="0AFA7B8F" w14:textId="6E696207" w:rsidR="008A4AC1" w:rsidRPr="006958E6" w:rsidRDefault="008A4AC1" w:rsidP="001F507C">
            <w:pPr>
              <w:jc w:val="both"/>
              <w:rPr>
                <w:rFonts w:cstheme="minorHAnsi"/>
                <w:lang w:eastAsia="es-CO"/>
              </w:rPr>
            </w:pPr>
            <w:r w:rsidRPr="006958E6">
              <w:rPr>
                <w:rFonts w:cstheme="minorHAnsi"/>
                <w:i/>
                <w:lang w:eastAsia="es-CO"/>
              </w:rPr>
              <w:t>No. De capacitaciones realizadas en el trimestre / No. De capacitaciones programadas en el año. Por cien.</w:t>
            </w:r>
          </w:p>
        </w:tc>
        <w:tc>
          <w:tcPr>
            <w:tcW w:w="2337" w:type="dxa"/>
            <w:vAlign w:val="center"/>
          </w:tcPr>
          <w:p w14:paraId="4662D179" w14:textId="77777777" w:rsidR="008A4AC1" w:rsidRPr="006958E6" w:rsidRDefault="008A4AC1" w:rsidP="001F507C">
            <w:pPr>
              <w:jc w:val="both"/>
              <w:rPr>
                <w:rFonts w:cstheme="minorHAnsi"/>
                <w:lang w:eastAsia="es-CO"/>
              </w:rPr>
            </w:pPr>
            <w:r w:rsidRPr="006958E6">
              <w:rPr>
                <w:rFonts w:cstheme="minorHAnsi"/>
                <w:i/>
                <w:lang w:eastAsia="es-CO"/>
              </w:rPr>
              <w:t>Porcentaje de avance en la vigencia.</w:t>
            </w:r>
          </w:p>
        </w:tc>
        <w:tc>
          <w:tcPr>
            <w:tcW w:w="1912" w:type="dxa"/>
            <w:vAlign w:val="center"/>
          </w:tcPr>
          <w:p w14:paraId="580AF575" w14:textId="77777777" w:rsidR="008A4AC1" w:rsidRPr="006958E6" w:rsidRDefault="008A4AC1" w:rsidP="001F507C">
            <w:pPr>
              <w:jc w:val="both"/>
              <w:rPr>
                <w:rFonts w:cstheme="minorHAnsi"/>
                <w:lang w:eastAsia="es-CO"/>
              </w:rPr>
            </w:pPr>
            <w:r w:rsidRPr="006958E6">
              <w:rPr>
                <w:rFonts w:cstheme="minorHAnsi"/>
                <w:i/>
                <w:lang w:eastAsia="es-CO"/>
              </w:rPr>
              <w:t>Descripción del resultado.</w:t>
            </w:r>
          </w:p>
        </w:tc>
      </w:tr>
    </w:tbl>
    <w:p w14:paraId="47589BC3" w14:textId="77777777" w:rsidR="008A4AC1" w:rsidRPr="0099647B" w:rsidRDefault="008A4AC1" w:rsidP="00067469">
      <w:pPr>
        <w:rPr>
          <w:rFonts w:cs="Helvetica"/>
        </w:rPr>
      </w:pPr>
    </w:p>
    <w:sectPr w:rsidR="008A4AC1" w:rsidRPr="0099647B" w:rsidSect="00067469">
      <w:headerReference w:type="default" r:id="rId11"/>
      <w:footerReference w:type="default" r:id="rId12"/>
      <w:pgSz w:w="12240" w:h="15840"/>
      <w:pgMar w:top="2127" w:right="1325" w:bottom="241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D9FBC" w14:textId="77777777" w:rsidR="00A95196" w:rsidRDefault="00A95196" w:rsidP="00757B36">
      <w:pPr>
        <w:spacing w:after="0" w:line="240" w:lineRule="auto"/>
      </w:pPr>
      <w:r>
        <w:separator/>
      </w:r>
    </w:p>
  </w:endnote>
  <w:endnote w:type="continuationSeparator" w:id="0">
    <w:p w14:paraId="51BDC061" w14:textId="77777777" w:rsidR="00A95196" w:rsidRDefault="00A95196" w:rsidP="00757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Sans">
    <w:altName w:val="Times New Roman"/>
    <w:charset w:val="00"/>
    <w:family w:val="auto"/>
    <w:pitch w:val="variable"/>
    <w:sig w:usb0="00000001" w:usb1="5000204B"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s-ES"/>
      </w:rPr>
      <w:id w:val="-1071572585"/>
      <w:docPartObj>
        <w:docPartGallery w:val="Page Numbers (Bottom of Page)"/>
        <w:docPartUnique/>
      </w:docPartObj>
    </w:sdtPr>
    <w:sdtEndPr/>
    <w:sdtContent>
      <w:p w14:paraId="324BE145" w14:textId="5A4C0C00" w:rsidR="00D34D20" w:rsidRDefault="00D34D20">
        <w:pPr>
          <w:pStyle w:val="Piedepgina"/>
          <w:jc w:val="right"/>
        </w:pPr>
        <w:r>
          <w:rPr>
            <w:noProof/>
            <w:lang w:eastAsia="es-CO"/>
          </w:rPr>
          <mc:AlternateContent>
            <mc:Choice Requires="wps">
              <w:drawing>
                <wp:anchor distT="0" distB="0" distL="114300" distR="114300" simplePos="0" relativeHeight="251659264" behindDoc="0" locked="0" layoutInCell="1" allowOverlap="1" wp14:anchorId="7AE5F12B" wp14:editId="37B953C9">
                  <wp:simplePos x="0" y="0"/>
                  <wp:positionH relativeFrom="margin">
                    <wp:posOffset>-154719</wp:posOffset>
                  </wp:positionH>
                  <wp:positionV relativeFrom="paragraph">
                    <wp:posOffset>-737179</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7AE5F12B" id="_x0000_t202" coordsize="21600,21600" o:spt="202" path="m,l,21600r21600,l21600,xe">
                  <v:stroke joinstyle="miter"/>
                  <v:path gradientshapeok="t" o:connecttype="rect"/>
                </v:shapetype>
                <v:shape id="Cuadro de texto 1" o:spid="_x0000_s1026" type="#_x0000_t202" style="position:absolute;left:0;text-align:left;margin-left:-12.2pt;margin-top:-58.05pt;width:474.75pt;height:96.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" filled="f" stroked="f" strokeweight=".5pt">
                  <v:textbox>
                    <w:txbxContent>
                      <w:p w14:paraId="79D92C5A" w14:textId="5628690E" w:rsidR="00D34D20" w:rsidRPr="00256928" w:rsidRDefault="00D34D20" w:rsidP="00D34D20">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1B8765A5" w14:textId="4569FBD0" w:rsidR="00D34D20" w:rsidRPr="00256928" w:rsidRDefault="000332A6" w:rsidP="00D34D20">
                        <w:pPr>
                          <w:spacing w:after="0"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3453229D" w14:textId="4DEEF2C5" w:rsidR="00D34D20" w:rsidRPr="00256928" w:rsidRDefault="000332A6" w:rsidP="00D34D20">
                        <w:pPr>
                          <w:spacing w:after="0" w:line="276" w:lineRule="auto"/>
                          <w:jc w:val="both"/>
                          <w:rPr>
                            <w:rFonts w:ascii="Helvetica" w:hAnsi="Helvetica"/>
                            <w:sz w:val="20"/>
                            <w:szCs w:val="20"/>
                          </w:rPr>
                        </w:pPr>
                        <w:r>
                          <w:rPr>
                            <w:rFonts w:ascii="Helvetica" w:hAnsi="Helvetica"/>
                            <w:sz w:val="20"/>
                            <w:szCs w:val="20"/>
                          </w:rPr>
                          <w:t>Dirección: Carrera 7</w:t>
                        </w:r>
                        <w:r w:rsidR="00D34D20" w:rsidRPr="00256928">
                          <w:rPr>
                            <w:rFonts w:ascii="Helvetica" w:hAnsi="Helvetica"/>
                            <w:sz w:val="20"/>
                            <w:szCs w:val="20"/>
                          </w:rPr>
                          <w:t xml:space="preserve"> No.</w:t>
                        </w:r>
                        <w:r>
                          <w:rPr>
                            <w:rFonts w:ascii="Helvetica" w:hAnsi="Helvetica"/>
                            <w:sz w:val="20"/>
                            <w:szCs w:val="20"/>
                          </w:rPr>
                          <w:t>31</w:t>
                        </w:r>
                        <w:r w:rsidR="00D34D20" w:rsidRPr="00256928">
                          <w:rPr>
                            <w:rFonts w:ascii="Helvetica" w:hAnsi="Helvetica"/>
                            <w:sz w:val="20"/>
                            <w:szCs w:val="20"/>
                          </w:rPr>
                          <w:t xml:space="preserve"> - </w:t>
                        </w:r>
                        <w:r>
                          <w:rPr>
                            <w:rFonts w:ascii="Helvetica" w:hAnsi="Helvetica"/>
                            <w:sz w:val="20"/>
                            <w:szCs w:val="20"/>
                          </w:rPr>
                          <w:t>10</w:t>
                        </w:r>
                        <w:r w:rsidR="00D34D20" w:rsidRPr="00256928">
                          <w:rPr>
                            <w:rFonts w:ascii="Helvetica" w:hAnsi="Helvetica"/>
                            <w:sz w:val="20"/>
                            <w:szCs w:val="20"/>
                          </w:rPr>
                          <w:t>, Bogotá D.C., Colombia</w:t>
                        </w:r>
                      </w:p>
                      <w:p w14:paraId="3F743D65" w14:textId="7E255692" w:rsidR="00D34D20" w:rsidRPr="00256928" w:rsidRDefault="000332A6" w:rsidP="000332A6">
                        <w:pPr>
                          <w:spacing w:after="0" w:line="276" w:lineRule="auto"/>
                          <w:jc w:val="both"/>
                          <w:rPr>
                            <w:rFonts w:ascii="Helvetica" w:hAnsi="Helvetica"/>
                            <w:sz w:val="20"/>
                            <w:szCs w:val="20"/>
                          </w:rPr>
                        </w:pPr>
                        <w:r>
                          <w:rPr>
                            <w:rFonts w:ascii="Helvetica" w:hAnsi="Helvetica"/>
                            <w:sz w:val="20"/>
                            <w:szCs w:val="20"/>
                          </w:rPr>
                          <w:t>Teléfono</w:t>
                        </w:r>
                        <w:r w:rsidR="00D34D20" w:rsidRPr="00256928">
                          <w:rPr>
                            <w:rFonts w:ascii="Helvetica" w:hAnsi="Helvetica"/>
                            <w:sz w:val="20"/>
                            <w:szCs w:val="20"/>
                          </w:rPr>
                          <w:t xml:space="preserve">: (+57) </w:t>
                        </w:r>
                        <w:r>
                          <w:rPr>
                            <w:rFonts w:ascii="Helvetica" w:hAnsi="Helvetica"/>
                            <w:sz w:val="20"/>
                            <w:szCs w:val="20"/>
                          </w:rPr>
                          <w:t>288 5222</w:t>
                        </w:r>
                      </w:p>
                    </w:txbxContent>
                  </v:textbox>
                  <w10:wrap anchorx="margin"/>
                </v:shape>
              </w:pict>
            </mc:Fallback>
          </mc:AlternateContent>
        </w:r>
        <w:r>
          <w:rPr>
            <w:lang w:val="es-ES"/>
          </w:rPr>
          <w:t xml:space="preserve">Página | </w:t>
        </w:r>
        <w:r>
          <w:fldChar w:fldCharType="begin"/>
        </w:r>
        <w:r>
          <w:instrText>PAGE   \* MERGEFORMAT</w:instrText>
        </w:r>
        <w:r>
          <w:fldChar w:fldCharType="separate"/>
        </w:r>
        <w:r w:rsidR="008B1F83" w:rsidRPr="008B1F83">
          <w:rPr>
            <w:noProof/>
            <w:lang w:val="es-ES"/>
          </w:rPr>
          <w:t>10</w:t>
        </w:r>
        <w:r>
          <w:fldChar w:fldCharType="end"/>
        </w:r>
        <w:r>
          <w:rPr>
            <w:lang w:val="es-ES"/>
          </w:rPr>
          <w:t xml:space="preserve"> </w:t>
        </w:r>
      </w:p>
    </w:sdtContent>
  </w:sdt>
  <w:p w14:paraId="409F4B9A" w14:textId="5D7CE583" w:rsidR="00D34D20" w:rsidRPr="00D34D20" w:rsidRDefault="00964A32" w:rsidP="00D34D20">
    <w:pPr>
      <w:spacing w:after="0" w:line="276" w:lineRule="auto"/>
      <w:jc w:val="both"/>
      <w:rPr>
        <w:rFonts w:ascii="Helvetica" w:hAnsi="Helvetica"/>
      </w:rPr>
    </w:pPr>
    <w:r>
      <w:rPr>
        <w:noProof/>
        <w:lang w:eastAsia="es-CO"/>
      </w:rPr>
      <mc:AlternateContent>
        <mc:Choice Requires="wps">
          <w:drawing>
            <wp:anchor distT="0" distB="0" distL="114300" distR="114300" simplePos="0" relativeHeight="251666432" behindDoc="0" locked="0" layoutInCell="1" allowOverlap="1" wp14:anchorId="3B208B33" wp14:editId="5C603100">
              <wp:simplePos x="0" y="0"/>
              <wp:positionH relativeFrom="margin">
                <wp:posOffset>2287167</wp:posOffset>
              </wp:positionH>
              <wp:positionV relativeFrom="paragraph">
                <wp:posOffset>386227</wp:posOffset>
              </wp:positionV>
              <wp:extent cx="1148317" cy="308344"/>
              <wp:effectExtent l="0" t="0" r="0" b="0"/>
              <wp:wrapNone/>
              <wp:docPr id="1953720933" name="Cuadro de texto 1"/>
              <wp:cNvGraphicFramePr/>
              <a:graphic xmlns:a="http://schemas.openxmlformats.org/drawingml/2006/main">
                <a:graphicData uri="http://schemas.microsoft.com/office/word/2010/wordprocessingShape">
                  <wps:wsp>
                    <wps:cNvSpPr txBox="1"/>
                    <wps:spPr>
                      <a:xfrm>
                        <a:off x="0" y="0"/>
                        <a:ext cx="1148317" cy="308344"/>
                      </a:xfrm>
                      <a:prstGeom prst="rect">
                        <a:avLst/>
                      </a:prstGeom>
                      <a:noFill/>
                      <a:ln w="6350">
                        <a:noFill/>
                      </a:ln>
                    </wps:spPr>
                    <wps:txb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B208B33" id="_x0000_s1027" type="#_x0000_t202" style="position:absolute;left:0;text-align:left;margin-left:180.1pt;margin-top:30.4pt;width:90.4pt;height:24.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" filled="f" stroked="f" strokeweight=".5pt">
              <v:textbox>
                <w:txbxContent>
                  <w:p w14:paraId="05109BC3" w14:textId="77777777" w:rsidR="00964A32" w:rsidRPr="00720993" w:rsidRDefault="00964A32" w:rsidP="00964A32">
                    <w:pPr>
                      <w:spacing w:after="0" w:line="276" w:lineRule="auto"/>
                      <w:jc w:val="both"/>
                      <w:rPr>
                        <w:rFonts w:ascii="Helvetica" w:hAnsi="Helvetica"/>
                        <w:sz w:val="20"/>
                        <w:szCs w:val="20"/>
                        <w:lang w:val="es-ES_tradnl"/>
                      </w:rPr>
                    </w:pPr>
                    <w:r>
                      <w:rPr>
                        <w:rFonts w:ascii="Helvetica" w:hAnsi="Helvetica"/>
                        <w:sz w:val="20"/>
                        <w:szCs w:val="20"/>
                        <w:lang w:val="es-ES_tradnl"/>
                      </w:rPr>
                      <w:t>www.uiaf.gov.co</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3BE0B2" w14:textId="77777777" w:rsidR="00A95196" w:rsidRDefault="00A95196" w:rsidP="00757B36">
      <w:pPr>
        <w:spacing w:after="0" w:line="240" w:lineRule="auto"/>
      </w:pPr>
      <w:r>
        <w:separator/>
      </w:r>
    </w:p>
  </w:footnote>
  <w:footnote w:type="continuationSeparator" w:id="0">
    <w:p w14:paraId="75837761" w14:textId="77777777" w:rsidR="00A95196" w:rsidRDefault="00A95196" w:rsidP="00757B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6B498" w14:textId="3C01060C" w:rsidR="0049383F" w:rsidRDefault="007D1F65">
    <w:pPr>
      <w:pStyle w:val="Encabezado"/>
      <w:rPr>
        <w:noProof/>
        <w:lang w:eastAsia="es-CO"/>
      </w:rPr>
    </w:pPr>
    <w:r>
      <w:rPr>
        <w:noProof/>
        <w:lang w:eastAsia="es-CO"/>
      </w:rPr>
      <mc:AlternateContent>
        <mc:Choice Requires="wps">
          <w:drawing>
            <wp:anchor distT="0" distB="0" distL="114300" distR="114300" simplePos="0" relativeHeight="251667456" behindDoc="0" locked="0" layoutInCell="1" allowOverlap="1" wp14:anchorId="0E51D3E7" wp14:editId="19C647F0">
              <wp:simplePos x="0" y="0"/>
              <wp:positionH relativeFrom="column">
                <wp:posOffset>2604135</wp:posOffset>
              </wp:positionH>
              <wp:positionV relativeFrom="paragraph">
                <wp:posOffset>-125730</wp:posOffset>
              </wp:positionV>
              <wp:extent cx="1209675" cy="897890"/>
              <wp:effectExtent l="0" t="0" r="9525" b="0"/>
              <wp:wrapNone/>
              <wp:docPr id="2" name="Rectángulo 2"/>
              <wp:cNvGraphicFramePr/>
              <a:graphic xmlns:a="http://schemas.openxmlformats.org/drawingml/2006/main">
                <a:graphicData uri="http://schemas.microsoft.com/office/word/2010/wordprocessingShape">
                  <wps:wsp>
                    <wps:cNvSpPr/>
                    <wps:spPr>
                      <a:xfrm>
                        <a:off x="0" y="0"/>
                        <a:ext cx="1209675" cy="8978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51AEF12" id="Rectángulo 2" o:spid="_x0000_s1026" style="position:absolute;margin-left:205.05pt;margin-top:-9.9pt;width:95.25pt;height:70.7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" fillcolor="white [3212]" stroked="f" strokeweight="1pt"/>
          </w:pict>
        </mc:Fallback>
      </mc:AlternateContent>
    </w:r>
    <w:r w:rsidR="00964A32">
      <w:rPr>
        <w:noProof/>
        <w:lang w:eastAsia="es-CO"/>
      </w:rPr>
      <w:drawing>
        <wp:anchor distT="0" distB="0" distL="114300" distR="114300" simplePos="0" relativeHeight="251665408" behindDoc="1" locked="0" layoutInCell="1" allowOverlap="1" wp14:anchorId="673F8361" wp14:editId="29EE5F89">
          <wp:simplePos x="0" y="0"/>
          <wp:positionH relativeFrom="page">
            <wp:align>left</wp:align>
          </wp:positionH>
          <wp:positionV relativeFrom="paragraph">
            <wp:posOffset>-421005</wp:posOffset>
          </wp:positionV>
          <wp:extent cx="7759700" cy="10002614"/>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94771" name="Imagen 131249477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9700" cy="100026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213D">
      <w:rPr>
        <w:noProof/>
        <w:lang w:eastAsia="es-CO"/>
      </w:rPr>
      <w:drawing>
        <wp:anchor distT="0" distB="0" distL="114300" distR="114300" simplePos="0" relativeHeight="251661312" behindDoc="1" locked="0" layoutInCell="1" allowOverlap="1" wp14:anchorId="0866EFDB" wp14:editId="7FBD633E">
          <wp:simplePos x="0" y="0"/>
          <wp:positionH relativeFrom="column">
            <wp:posOffset>4683125</wp:posOffset>
          </wp:positionH>
          <wp:positionV relativeFrom="page">
            <wp:posOffset>417151</wp:posOffset>
          </wp:positionV>
          <wp:extent cx="636270" cy="636270"/>
          <wp:effectExtent l="0" t="0" r="0" b="0"/>
          <wp:wrapNone/>
          <wp:docPr id="15" name="Imagen 15" descr="UIAF F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AF FL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sidR="00234C43">
      <w:rPr>
        <w:noProof/>
        <w:lang w:eastAsia="es-CO"/>
      </w:rPr>
      <w:drawing>
        <wp:anchor distT="0" distB="0" distL="114300" distR="114300" simplePos="0" relativeHeight="251663360" behindDoc="1" locked="0" layoutInCell="1" allowOverlap="1" wp14:anchorId="1948CB03" wp14:editId="1F953717">
          <wp:simplePos x="0" y="0"/>
          <wp:positionH relativeFrom="column">
            <wp:posOffset>0</wp:posOffset>
          </wp:positionH>
          <wp:positionV relativeFrom="paragraph">
            <wp:posOffset>-18371</wp:posOffset>
          </wp:positionV>
          <wp:extent cx="939625" cy="793747"/>
          <wp:effectExtent l="0" t="0" r="635" b="0"/>
          <wp:wrapNone/>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988645" name="Imagen 1121988645"/>
                  <pic:cNvPicPr/>
                </pic:nvPicPr>
                <pic:blipFill>
                  <a:blip r:embed="rId3">
                    <a:extLst>
                      <a:ext uri="{28A0092B-C50C-407E-A947-70E740481C1C}">
                        <a14:useLocalDpi xmlns:a14="http://schemas.microsoft.com/office/drawing/2010/main" val="0"/>
                      </a:ext>
                    </a:extLst>
                  </a:blip>
                  <a:stretch>
                    <a:fillRect/>
                  </a:stretch>
                </pic:blipFill>
                <pic:spPr>
                  <a:xfrm>
                    <a:off x="0" y="0"/>
                    <a:ext cx="939625" cy="793747"/>
                  </a:xfrm>
                  <a:prstGeom prst="rect">
                    <a:avLst/>
                  </a:prstGeom>
                </pic:spPr>
              </pic:pic>
            </a:graphicData>
          </a:graphic>
          <wp14:sizeRelH relativeFrom="page">
            <wp14:pctWidth>0</wp14:pctWidth>
          </wp14:sizeRelH>
          <wp14:sizeRelV relativeFrom="page">
            <wp14:pctHeight>0</wp14:pctHeight>
          </wp14:sizeRelV>
        </wp:anchor>
      </w:drawing>
    </w:r>
  </w:p>
  <w:p w14:paraId="5FF8CE25" w14:textId="3B5CE24D" w:rsidR="00757B36" w:rsidRDefault="00067469" w:rsidP="00067469">
    <w:pPr>
      <w:pStyle w:val="Encabezado"/>
      <w:tabs>
        <w:tab w:val="clear" w:pos="4419"/>
        <w:tab w:val="clear" w:pos="8838"/>
        <w:tab w:val="left" w:pos="5358"/>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8461E"/>
    <w:multiLevelType w:val="hybridMultilevel"/>
    <w:tmpl w:val="3BA0B1B6"/>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A70AEE"/>
    <w:multiLevelType w:val="multilevel"/>
    <w:tmpl w:val="E6D4DC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5D87215"/>
    <w:multiLevelType w:val="hybridMultilevel"/>
    <w:tmpl w:val="E6E2F928"/>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9B4076"/>
    <w:multiLevelType w:val="multilevel"/>
    <w:tmpl w:val="676E86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E723FB"/>
    <w:multiLevelType w:val="hybridMultilevel"/>
    <w:tmpl w:val="27BCB7EA"/>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162537"/>
    <w:multiLevelType w:val="hybridMultilevel"/>
    <w:tmpl w:val="F17CE804"/>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970045F"/>
    <w:multiLevelType w:val="multilevel"/>
    <w:tmpl w:val="D74AF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06382"/>
    <w:multiLevelType w:val="hybridMultilevel"/>
    <w:tmpl w:val="57FE237A"/>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208952BC"/>
    <w:multiLevelType w:val="hybridMultilevel"/>
    <w:tmpl w:val="7194A174"/>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211E2318"/>
    <w:multiLevelType w:val="hybridMultilevel"/>
    <w:tmpl w:val="21D403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46977D1"/>
    <w:multiLevelType w:val="multilevel"/>
    <w:tmpl w:val="425C4870"/>
    <w:lvl w:ilvl="0">
      <w:start w:val="1"/>
      <w:numFmt w:val="bullet"/>
      <w:lvlText w:val=""/>
      <w:lvlJc w:val="left"/>
      <w:pPr>
        <w:ind w:left="720" w:hanging="360"/>
      </w:pPr>
      <w:rPr>
        <w:rFonts w:ascii="Symbol" w:hAnsi="Symbol"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6F5F8F"/>
    <w:multiLevelType w:val="hybridMultilevel"/>
    <w:tmpl w:val="75F83A2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51008D"/>
    <w:multiLevelType w:val="hybridMultilevel"/>
    <w:tmpl w:val="B9440F8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7A65651"/>
    <w:multiLevelType w:val="hybridMultilevel"/>
    <w:tmpl w:val="5A8E79BE"/>
    <w:lvl w:ilvl="0" w:tplc="25FCA632">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4" w15:restartNumberingAfterBreak="0">
    <w:nsid w:val="2BD838DE"/>
    <w:multiLevelType w:val="hybridMultilevel"/>
    <w:tmpl w:val="966C4E2E"/>
    <w:lvl w:ilvl="0" w:tplc="240A000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0E61A78"/>
    <w:multiLevelType w:val="multilevel"/>
    <w:tmpl w:val="E6D4DCD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4195F10"/>
    <w:multiLevelType w:val="hybridMultilevel"/>
    <w:tmpl w:val="82CC6826"/>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7" w15:restartNumberingAfterBreak="0">
    <w:nsid w:val="3D675C86"/>
    <w:multiLevelType w:val="hybridMultilevel"/>
    <w:tmpl w:val="A4D86482"/>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0CE6666"/>
    <w:multiLevelType w:val="hybridMultilevel"/>
    <w:tmpl w:val="5FFA9868"/>
    <w:lvl w:ilvl="0" w:tplc="7E1C9B84">
      <w:start w:val="1"/>
      <w:numFmt w:val="bullet"/>
      <w:lvlText w:val="-"/>
      <w:lvlJc w:val="left"/>
      <w:pPr>
        <w:ind w:left="360" w:hanging="360"/>
      </w:pPr>
      <w:rPr>
        <w:rFonts w:ascii="Calibri" w:eastAsiaTheme="minorHAnsi"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43916497"/>
    <w:multiLevelType w:val="hybridMultilevel"/>
    <w:tmpl w:val="6A8027B4"/>
    <w:lvl w:ilvl="0" w:tplc="7E1C9B84">
      <w:start w:val="1"/>
      <w:numFmt w:val="bullet"/>
      <w:lvlText w:val="-"/>
      <w:lvlJc w:val="left"/>
      <w:pPr>
        <w:ind w:left="360" w:hanging="360"/>
      </w:pPr>
      <w:rPr>
        <w:rFonts w:ascii="Calibri" w:eastAsiaTheme="minorHAnsi" w:hAnsi="Calibri" w:cs="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46B7151E"/>
    <w:multiLevelType w:val="hybridMultilevel"/>
    <w:tmpl w:val="99F02468"/>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78466A1"/>
    <w:multiLevelType w:val="hybridMultilevel"/>
    <w:tmpl w:val="23EC7D68"/>
    <w:lvl w:ilvl="0" w:tplc="818AFF84">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2" w15:restartNumberingAfterBreak="0">
    <w:nsid w:val="49517490"/>
    <w:multiLevelType w:val="hybridMultilevel"/>
    <w:tmpl w:val="08226B58"/>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107BAA"/>
    <w:multiLevelType w:val="hybridMultilevel"/>
    <w:tmpl w:val="0B4223C2"/>
    <w:lvl w:ilvl="0" w:tplc="7E1C9B84">
      <w:start w:val="1"/>
      <w:numFmt w:val="bullet"/>
      <w:lvlText w:val="-"/>
      <w:lvlJc w:val="left"/>
      <w:pPr>
        <w:ind w:left="360" w:hanging="360"/>
      </w:pPr>
      <w:rPr>
        <w:rFonts w:ascii="Calibri" w:eastAsiaTheme="minorHAnsi"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DE3467A"/>
    <w:multiLevelType w:val="hybridMultilevel"/>
    <w:tmpl w:val="BC3CC66C"/>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0081015"/>
    <w:multiLevelType w:val="hybridMultilevel"/>
    <w:tmpl w:val="4B26497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0B75230"/>
    <w:multiLevelType w:val="hybridMultilevel"/>
    <w:tmpl w:val="64C08E2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154597F"/>
    <w:multiLevelType w:val="hybridMultilevel"/>
    <w:tmpl w:val="AC7EE100"/>
    <w:lvl w:ilvl="0" w:tplc="8B104800">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8" w15:restartNumberingAfterBreak="0">
    <w:nsid w:val="52252B94"/>
    <w:multiLevelType w:val="hybridMultilevel"/>
    <w:tmpl w:val="AD9EFC5A"/>
    <w:lvl w:ilvl="0" w:tplc="6ED8B2EC">
      <w:start w:val="1"/>
      <w:numFmt w:val="lowerLetter"/>
      <w:lvlText w:val="%1."/>
      <w:lvlJc w:val="left"/>
      <w:pPr>
        <w:ind w:left="1428" w:hanging="360"/>
      </w:pPr>
      <w:rPr>
        <w:rFonts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9" w15:restartNumberingAfterBreak="0">
    <w:nsid w:val="522F1AA8"/>
    <w:multiLevelType w:val="hybridMultilevel"/>
    <w:tmpl w:val="FE0CC3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64C77CA"/>
    <w:multiLevelType w:val="hybridMultilevel"/>
    <w:tmpl w:val="88D0F9DC"/>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7B17813"/>
    <w:multiLevelType w:val="hybridMultilevel"/>
    <w:tmpl w:val="651EC0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7C44B4C"/>
    <w:multiLevelType w:val="hybridMultilevel"/>
    <w:tmpl w:val="B5227C2A"/>
    <w:lvl w:ilvl="0" w:tplc="7E1C9B84">
      <w:start w:val="1"/>
      <w:numFmt w:val="bullet"/>
      <w:lvlText w:val="-"/>
      <w:lvlJc w:val="left"/>
      <w:pPr>
        <w:ind w:left="2136" w:hanging="360"/>
      </w:pPr>
      <w:rPr>
        <w:rFonts w:ascii="Calibri" w:eastAsiaTheme="minorHAnsi" w:hAnsi="Calibri" w:cs="Calibri"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33" w15:restartNumberingAfterBreak="0">
    <w:nsid w:val="5B3416F2"/>
    <w:multiLevelType w:val="hybridMultilevel"/>
    <w:tmpl w:val="F64C6824"/>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E274A86"/>
    <w:multiLevelType w:val="hybridMultilevel"/>
    <w:tmpl w:val="97C85EC6"/>
    <w:lvl w:ilvl="0" w:tplc="7E1C9B84">
      <w:start w:val="1"/>
      <w:numFmt w:val="bullet"/>
      <w:lvlText w:val="-"/>
      <w:lvlJc w:val="left"/>
      <w:pPr>
        <w:ind w:left="1428" w:hanging="360"/>
      </w:pPr>
      <w:rPr>
        <w:rFonts w:ascii="Calibri" w:eastAsiaTheme="minorHAnsi" w:hAnsi="Calibri" w:cs="Calibri" w:hint="default"/>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35" w15:restartNumberingAfterBreak="0">
    <w:nsid w:val="5F290169"/>
    <w:multiLevelType w:val="hybridMultilevel"/>
    <w:tmpl w:val="755A84BE"/>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08F109B"/>
    <w:multiLevelType w:val="hybridMultilevel"/>
    <w:tmpl w:val="5818E8FC"/>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25C35DF"/>
    <w:multiLevelType w:val="hybridMultilevel"/>
    <w:tmpl w:val="030AF4A6"/>
    <w:lvl w:ilvl="0" w:tplc="7E1C9B84">
      <w:start w:val="1"/>
      <w:numFmt w:val="bullet"/>
      <w:lvlText w:val="-"/>
      <w:lvlJc w:val="left"/>
      <w:pPr>
        <w:ind w:left="360" w:hanging="360"/>
      </w:pPr>
      <w:rPr>
        <w:rFonts w:ascii="Calibri" w:eastAsiaTheme="minorHAnsi" w:hAnsi="Calibri" w:cs="Calibri" w:hint="default"/>
      </w:rPr>
    </w:lvl>
    <w:lvl w:ilvl="1" w:tplc="7E1C9B84">
      <w:start w:val="1"/>
      <w:numFmt w:val="bullet"/>
      <w:lvlText w:val="-"/>
      <w:lvlJc w:val="left"/>
      <w:pPr>
        <w:ind w:left="1080" w:hanging="360"/>
      </w:pPr>
      <w:rPr>
        <w:rFonts w:ascii="Calibri" w:eastAsiaTheme="minorHAnsi" w:hAnsi="Calibri" w:cs="Calibri"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3C71BA8"/>
    <w:multiLevelType w:val="hybridMultilevel"/>
    <w:tmpl w:val="D3340026"/>
    <w:lvl w:ilvl="0" w:tplc="A1D8632A">
      <w:start w:val="1"/>
      <w:numFmt w:val="low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39" w15:restartNumberingAfterBreak="0">
    <w:nsid w:val="64E735C6"/>
    <w:multiLevelType w:val="hybridMultilevel"/>
    <w:tmpl w:val="3A124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565100F"/>
    <w:multiLevelType w:val="hybridMultilevel"/>
    <w:tmpl w:val="7FEABAE6"/>
    <w:lvl w:ilvl="0" w:tplc="240A000F">
      <w:start w:val="1"/>
      <w:numFmt w:val="decimal"/>
      <w:lvlText w:val="%1."/>
      <w:lvlJc w:val="left"/>
      <w:pPr>
        <w:ind w:left="720" w:hanging="360"/>
      </w:pPr>
      <w:rPr>
        <w:rFonts w:hint="default"/>
      </w:rPr>
    </w:lvl>
    <w:lvl w:ilvl="1" w:tplc="7E1C9B84">
      <w:start w:val="1"/>
      <w:numFmt w:val="bullet"/>
      <w:lvlText w:val="-"/>
      <w:lvlJc w:val="left"/>
      <w:pPr>
        <w:ind w:left="1440" w:hanging="360"/>
      </w:pPr>
      <w:rPr>
        <w:rFonts w:ascii="Calibri" w:eastAsiaTheme="minorHAnsi" w:hAnsi="Calibri" w:cs="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F920B1C"/>
    <w:multiLevelType w:val="multilevel"/>
    <w:tmpl w:val="C2EEB4F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color w:val="0066CC"/>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8DC5D85"/>
    <w:multiLevelType w:val="hybridMultilevel"/>
    <w:tmpl w:val="DF403D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A3D5257"/>
    <w:multiLevelType w:val="multilevel"/>
    <w:tmpl w:val="2E4A34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7F7CBA"/>
    <w:multiLevelType w:val="multilevel"/>
    <w:tmpl w:val="5DF26FC4"/>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5" w15:restartNumberingAfterBreak="0">
    <w:nsid w:val="7EFD1481"/>
    <w:multiLevelType w:val="multilevel"/>
    <w:tmpl w:val="88EC3994"/>
    <w:lvl w:ilvl="0">
      <w:start w:val="1"/>
      <w:numFmt w:val="bullet"/>
      <w:lvlText w:val=""/>
      <w:lvlJc w:val="left"/>
      <w:pPr>
        <w:ind w:left="720" w:hanging="360"/>
      </w:pPr>
      <w:rPr>
        <w:rFonts w:ascii="Symbol" w:hAnsi="Symbol" w:hint="default"/>
      </w:rPr>
    </w:lvl>
    <w:lvl w:ilvl="1">
      <w:start w:val="4"/>
      <w:numFmt w:val="decimal"/>
      <w:isLgl/>
      <w:lvlText w:val="%1.%2."/>
      <w:lvlJc w:val="left"/>
      <w:pPr>
        <w:ind w:left="720" w:hanging="360"/>
      </w:pPr>
      <w:rPr>
        <w:rFonts w:hint="default"/>
        <w:color w:val="0066CC"/>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9"/>
  </w:num>
  <w:num w:numId="2">
    <w:abstractNumId w:val="42"/>
  </w:num>
  <w:num w:numId="3">
    <w:abstractNumId w:val="10"/>
  </w:num>
  <w:num w:numId="4">
    <w:abstractNumId w:val="31"/>
  </w:num>
  <w:num w:numId="5">
    <w:abstractNumId w:val="2"/>
  </w:num>
  <w:num w:numId="6">
    <w:abstractNumId w:val="44"/>
  </w:num>
  <w:num w:numId="7">
    <w:abstractNumId w:val="21"/>
  </w:num>
  <w:num w:numId="8">
    <w:abstractNumId w:val="28"/>
  </w:num>
  <w:num w:numId="9">
    <w:abstractNumId w:val="13"/>
  </w:num>
  <w:num w:numId="10">
    <w:abstractNumId w:val="27"/>
  </w:num>
  <w:num w:numId="11">
    <w:abstractNumId w:val="39"/>
  </w:num>
  <w:num w:numId="12">
    <w:abstractNumId w:val="9"/>
  </w:num>
  <w:num w:numId="13">
    <w:abstractNumId w:val="41"/>
  </w:num>
  <w:num w:numId="14">
    <w:abstractNumId w:val="45"/>
  </w:num>
  <w:num w:numId="15">
    <w:abstractNumId w:val="4"/>
  </w:num>
  <w:num w:numId="16">
    <w:abstractNumId w:val="26"/>
  </w:num>
  <w:num w:numId="17">
    <w:abstractNumId w:val="34"/>
  </w:num>
  <w:num w:numId="18">
    <w:abstractNumId w:val="16"/>
  </w:num>
  <w:num w:numId="19">
    <w:abstractNumId w:val="7"/>
  </w:num>
  <w:num w:numId="20">
    <w:abstractNumId w:val="8"/>
  </w:num>
  <w:num w:numId="21">
    <w:abstractNumId w:val="11"/>
  </w:num>
  <w:num w:numId="22">
    <w:abstractNumId w:val="30"/>
  </w:num>
  <w:num w:numId="23">
    <w:abstractNumId w:val="35"/>
  </w:num>
  <w:num w:numId="24">
    <w:abstractNumId w:val="17"/>
  </w:num>
  <w:num w:numId="25">
    <w:abstractNumId w:val="32"/>
  </w:num>
  <w:num w:numId="26">
    <w:abstractNumId w:val="38"/>
  </w:num>
  <w:num w:numId="27">
    <w:abstractNumId w:val="5"/>
  </w:num>
  <w:num w:numId="28">
    <w:abstractNumId w:val="25"/>
  </w:num>
  <w:num w:numId="29">
    <w:abstractNumId w:val="15"/>
  </w:num>
  <w:num w:numId="30">
    <w:abstractNumId w:val="19"/>
  </w:num>
  <w:num w:numId="31">
    <w:abstractNumId w:val="3"/>
  </w:num>
  <w:num w:numId="32">
    <w:abstractNumId w:val="43"/>
  </w:num>
  <w:num w:numId="33">
    <w:abstractNumId w:val="18"/>
  </w:num>
  <w:num w:numId="34">
    <w:abstractNumId w:val="23"/>
  </w:num>
  <w:num w:numId="35">
    <w:abstractNumId w:val="37"/>
  </w:num>
  <w:num w:numId="36">
    <w:abstractNumId w:val="1"/>
  </w:num>
  <w:num w:numId="37">
    <w:abstractNumId w:val="24"/>
  </w:num>
  <w:num w:numId="38">
    <w:abstractNumId w:val="14"/>
  </w:num>
  <w:num w:numId="39">
    <w:abstractNumId w:val="33"/>
  </w:num>
  <w:num w:numId="40">
    <w:abstractNumId w:val="0"/>
  </w:num>
  <w:num w:numId="41">
    <w:abstractNumId w:val="40"/>
  </w:num>
  <w:num w:numId="42">
    <w:abstractNumId w:val="20"/>
  </w:num>
  <w:num w:numId="43">
    <w:abstractNumId w:val="22"/>
  </w:num>
  <w:num w:numId="44">
    <w:abstractNumId w:val="12"/>
  </w:num>
  <w:num w:numId="45">
    <w:abstractNumId w:val="36"/>
  </w:num>
  <w:num w:numId="4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B36"/>
    <w:rsid w:val="00024C29"/>
    <w:rsid w:val="000332A6"/>
    <w:rsid w:val="00067469"/>
    <w:rsid w:val="0007213D"/>
    <w:rsid w:val="000827CB"/>
    <w:rsid w:val="0009099F"/>
    <w:rsid w:val="000A5961"/>
    <w:rsid w:val="000C3391"/>
    <w:rsid w:val="0010066C"/>
    <w:rsid w:val="00116098"/>
    <w:rsid w:val="0012074F"/>
    <w:rsid w:val="001218DC"/>
    <w:rsid w:val="0014385B"/>
    <w:rsid w:val="001445EE"/>
    <w:rsid w:val="00161700"/>
    <w:rsid w:val="001B02AE"/>
    <w:rsid w:val="001B1C4E"/>
    <w:rsid w:val="001C5FBE"/>
    <w:rsid w:val="001D0750"/>
    <w:rsid w:val="001E0C60"/>
    <w:rsid w:val="001E4421"/>
    <w:rsid w:val="001F507C"/>
    <w:rsid w:val="002055A0"/>
    <w:rsid w:val="00212F31"/>
    <w:rsid w:val="00233A79"/>
    <w:rsid w:val="00234851"/>
    <w:rsid w:val="00234C43"/>
    <w:rsid w:val="002517CF"/>
    <w:rsid w:val="00255542"/>
    <w:rsid w:val="00256928"/>
    <w:rsid w:val="00270835"/>
    <w:rsid w:val="0027428D"/>
    <w:rsid w:val="00286558"/>
    <w:rsid w:val="00290BE0"/>
    <w:rsid w:val="002A01E3"/>
    <w:rsid w:val="002A0E53"/>
    <w:rsid w:val="002B0DA6"/>
    <w:rsid w:val="002C5751"/>
    <w:rsid w:val="002E1F6A"/>
    <w:rsid w:val="002E62F4"/>
    <w:rsid w:val="002E71E7"/>
    <w:rsid w:val="0030489C"/>
    <w:rsid w:val="0031128B"/>
    <w:rsid w:val="0032291B"/>
    <w:rsid w:val="00331111"/>
    <w:rsid w:val="00372DC1"/>
    <w:rsid w:val="003D6EAE"/>
    <w:rsid w:val="003E3796"/>
    <w:rsid w:val="003F2EFC"/>
    <w:rsid w:val="00432C3A"/>
    <w:rsid w:val="00436E05"/>
    <w:rsid w:val="00440D49"/>
    <w:rsid w:val="00452035"/>
    <w:rsid w:val="0046351D"/>
    <w:rsid w:val="00467DD7"/>
    <w:rsid w:val="00476938"/>
    <w:rsid w:val="0048763E"/>
    <w:rsid w:val="00491CA4"/>
    <w:rsid w:val="004933C2"/>
    <w:rsid w:val="0049383F"/>
    <w:rsid w:val="004C362B"/>
    <w:rsid w:val="004E29FB"/>
    <w:rsid w:val="004E4CEB"/>
    <w:rsid w:val="004F4893"/>
    <w:rsid w:val="004F49F9"/>
    <w:rsid w:val="004F7A2E"/>
    <w:rsid w:val="00501903"/>
    <w:rsid w:val="00506229"/>
    <w:rsid w:val="00517CB8"/>
    <w:rsid w:val="00520ADA"/>
    <w:rsid w:val="005240BB"/>
    <w:rsid w:val="00552CDB"/>
    <w:rsid w:val="00562CA7"/>
    <w:rsid w:val="0059134D"/>
    <w:rsid w:val="005B17C2"/>
    <w:rsid w:val="005D6096"/>
    <w:rsid w:val="005E66C3"/>
    <w:rsid w:val="0060195E"/>
    <w:rsid w:val="00606D53"/>
    <w:rsid w:val="00636706"/>
    <w:rsid w:val="0064339E"/>
    <w:rsid w:val="00646A00"/>
    <w:rsid w:val="00685DA1"/>
    <w:rsid w:val="006958E6"/>
    <w:rsid w:val="006B13C1"/>
    <w:rsid w:val="006B462C"/>
    <w:rsid w:val="006C642F"/>
    <w:rsid w:val="006D40FB"/>
    <w:rsid w:val="006D47BF"/>
    <w:rsid w:val="006D62F0"/>
    <w:rsid w:val="00711041"/>
    <w:rsid w:val="00717027"/>
    <w:rsid w:val="0073321E"/>
    <w:rsid w:val="00735B0D"/>
    <w:rsid w:val="00757B36"/>
    <w:rsid w:val="007677CB"/>
    <w:rsid w:val="00781782"/>
    <w:rsid w:val="007873F4"/>
    <w:rsid w:val="007D1F65"/>
    <w:rsid w:val="007E0793"/>
    <w:rsid w:val="007F11B3"/>
    <w:rsid w:val="007F1A8F"/>
    <w:rsid w:val="007F3238"/>
    <w:rsid w:val="00800201"/>
    <w:rsid w:val="0080555F"/>
    <w:rsid w:val="0081501E"/>
    <w:rsid w:val="0082496F"/>
    <w:rsid w:val="00826B4D"/>
    <w:rsid w:val="00827924"/>
    <w:rsid w:val="008479D6"/>
    <w:rsid w:val="00857711"/>
    <w:rsid w:val="0087721A"/>
    <w:rsid w:val="008A4AC1"/>
    <w:rsid w:val="008B1F83"/>
    <w:rsid w:val="008B206C"/>
    <w:rsid w:val="008C5CC2"/>
    <w:rsid w:val="008E3EF9"/>
    <w:rsid w:val="008F08CC"/>
    <w:rsid w:val="008F367D"/>
    <w:rsid w:val="00901602"/>
    <w:rsid w:val="00964A32"/>
    <w:rsid w:val="009823AD"/>
    <w:rsid w:val="0099127D"/>
    <w:rsid w:val="00991B6F"/>
    <w:rsid w:val="0099647B"/>
    <w:rsid w:val="009D46D7"/>
    <w:rsid w:val="009D7D35"/>
    <w:rsid w:val="009F0156"/>
    <w:rsid w:val="00A111FC"/>
    <w:rsid w:val="00A116B8"/>
    <w:rsid w:val="00A27BC0"/>
    <w:rsid w:val="00A52D09"/>
    <w:rsid w:val="00A54DC5"/>
    <w:rsid w:val="00A6143C"/>
    <w:rsid w:val="00A65217"/>
    <w:rsid w:val="00A72578"/>
    <w:rsid w:val="00A86618"/>
    <w:rsid w:val="00A92025"/>
    <w:rsid w:val="00A9215C"/>
    <w:rsid w:val="00A9308F"/>
    <w:rsid w:val="00A95196"/>
    <w:rsid w:val="00AA3118"/>
    <w:rsid w:val="00AC3A60"/>
    <w:rsid w:val="00AC4351"/>
    <w:rsid w:val="00AD1904"/>
    <w:rsid w:val="00AE40BE"/>
    <w:rsid w:val="00B02900"/>
    <w:rsid w:val="00B061AF"/>
    <w:rsid w:val="00B22487"/>
    <w:rsid w:val="00B3121C"/>
    <w:rsid w:val="00B524D9"/>
    <w:rsid w:val="00B75D91"/>
    <w:rsid w:val="00B778F2"/>
    <w:rsid w:val="00B84391"/>
    <w:rsid w:val="00B843D8"/>
    <w:rsid w:val="00BB51AF"/>
    <w:rsid w:val="00BB79B4"/>
    <w:rsid w:val="00BC3043"/>
    <w:rsid w:val="00BC3207"/>
    <w:rsid w:val="00BD0D51"/>
    <w:rsid w:val="00BD40BF"/>
    <w:rsid w:val="00BE03E6"/>
    <w:rsid w:val="00BE430F"/>
    <w:rsid w:val="00BF464B"/>
    <w:rsid w:val="00BF6CF0"/>
    <w:rsid w:val="00C107A5"/>
    <w:rsid w:val="00C116D4"/>
    <w:rsid w:val="00C16553"/>
    <w:rsid w:val="00C223F5"/>
    <w:rsid w:val="00C32C22"/>
    <w:rsid w:val="00C45DDC"/>
    <w:rsid w:val="00C5567D"/>
    <w:rsid w:val="00C829EE"/>
    <w:rsid w:val="00C97BDE"/>
    <w:rsid w:val="00CC2E87"/>
    <w:rsid w:val="00CC5BD8"/>
    <w:rsid w:val="00CE4A55"/>
    <w:rsid w:val="00D16E9E"/>
    <w:rsid w:val="00D34C17"/>
    <w:rsid w:val="00D34D20"/>
    <w:rsid w:val="00D37B1C"/>
    <w:rsid w:val="00D41457"/>
    <w:rsid w:val="00D4483E"/>
    <w:rsid w:val="00D52E57"/>
    <w:rsid w:val="00D814C0"/>
    <w:rsid w:val="00D81B68"/>
    <w:rsid w:val="00DA5275"/>
    <w:rsid w:val="00DE158F"/>
    <w:rsid w:val="00DE2464"/>
    <w:rsid w:val="00DE2BEE"/>
    <w:rsid w:val="00DF2641"/>
    <w:rsid w:val="00DF4A59"/>
    <w:rsid w:val="00E266E1"/>
    <w:rsid w:val="00E306A6"/>
    <w:rsid w:val="00E306BA"/>
    <w:rsid w:val="00E36723"/>
    <w:rsid w:val="00E61E24"/>
    <w:rsid w:val="00E62756"/>
    <w:rsid w:val="00E772B4"/>
    <w:rsid w:val="00E8545F"/>
    <w:rsid w:val="00E97257"/>
    <w:rsid w:val="00EC5618"/>
    <w:rsid w:val="00ED246A"/>
    <w:rsid w:val="00ED73D1"/>
    <w:rsid w:val="00EF0E3F"/>
    <w:rsid w:val="00F00A78"/>
    <w:rsid w:val="00F16825"/>
    <w:rsid w:val="00F2123E"/>
    <w:rsid w:val="00F249C1"/>
    <w:rsid w:val="00F269B7"/>
    <w:rsid w:val="00F50EDA"/>
    <w:rsid w:val="00F50F4F"/>
    <w:rsid w:val="00F7384F"/>
    <w:rsid w:val="00FA3DD1"/>
    <w:rsid w:val="00FC31AD"/>
    <w:rsid w:val="00FF53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74F"/>
  </w:style>
  <w:style w:type="paragraph" w:styleId="Ttulo1">
    <w:name w:val="heading 1"/>
    <w:basedOn w:val="Normal"/>
    <w:next w:val="Normal"/>
    <w:link w:val="Ttulo1Car"/>
    <w:uiPriority w:val="9"/>
    <w:qFormat/>
    <w:rsid w:val="00C556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C5567D"/>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FA3DD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aliases w:val="References,Fotografía,Bullet List,FooterText,numbered,Paragraphe de liste1,lp1,Scitum normal,Párrafo de lista4,TITULO 2,Fluvial1,Foot,List Paragraph1,List Paragraph,Segundo nivel de viñetas,titulo 3,Ha,Párrafo de lista2,Bullets,List"/>
    <w:basedOn w:val="Normal"/>
    <w:link w:val="PrrafodelistaCar"/>
    <w:uiPriority w:val="34"/>
    <w:qFormat/>
    <w:rsid w:val="00757B36"/>
    <w:pPr>
      <w:ind w:left="720"/>
      <w:contextualSpacing/>
    </w:pPr>
  </w:style>
  <w:style w:type="table" w:styleId="Tablaconcuadrcula">
    <w:name w:val="Table Grid"/>
    <w:basedOn w:val="Tablanormal"/>
    <w:uiPriority w:val="39"/>
    <w:rsid w:val="00F1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A3DD1"/>
    <w:rPr>
      <w:rFonts w:ascii="Times New Roman" w:eastAsia="Times New Roman" w:hAnsi="Times New Roman" w:cs="Times New Roman"/>
      <w:b/>
      <w:bCs/>
      <w:kern w:val="0"/>
      <w:sz w:val="27"/>
      <w:szCs w:val="27"/>
      <w:lang w:eastAsia="es-CO"/>
      <w14:ligatures w14:val="none"/>
    </w:rPr>
  </w:style>
  <w:style w:type="paragraph" w:styleId="Textodeglobo">
    <w:name w:val="Balloon Text"/>
    <w:basedOn w:val="Normal"/>
    <w:link w:val="TextodegloboCar"/>
    <w:uiPriority w:val="99"/>
    <w:semiHidden/>
    <w:unhideWhenUsed/>
    <w:rsid w:val="000827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27CB"/>
    <w:rPr>
      <w:rFonts w:ascii="Segoe UI" w:hAnsi="Segoe UI" w:cs="Segoe UI"/>
      <w:sz w:val="18"/>
      <w:szCs w:val="18"/>
    </w:rPr>
  </w:style>
  <w:style w:type="paragraph" w:styleId="Textonotapie">
    <w:name w:val="footnote text"/>
    <w:basedOn w:val="Normal"/>
    <w:link w:val="TextonotapieCar"/>
    <w:uiPriority w:val="99"/>
    <w:semiHidden/>
    <w:unhideWhenUsed/>
    <w:rsid w:val="00AC435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C4351"/>
    <w:rPr>
      <w:sz w:val="20"/>
      <w:szCs w:val="20"/>
    </w:rPr>
  </w:style>
  <w:style w:type="character" w:styleId="Refdenotaalpie">
    <w:name w:val="footnote reference"/>
    <w:basedOn w:val="Fuentedeprrafopredeter"/>
    <w:uiPriority w:val="99"/>
    <w:semiHidden/>
    <w:unhideWhenUsed/>
    <w:rsid w:val="00AC4351"/>
    <w:rPr>
      <w:vertAlign w:val="superscript"/>
    </w:rPr>
  </w:style>
  <w:style w:type="paragraph" w:styleId="Sinespaciado">
    <w:name w:val="No Spacing"/>
    <w:uiPriority w:val="1"/>
    <w:qFormat/>
    <w:rsid w:val="00FF5362"/>
    <w:pPr>
      <w:spacing w:after="0" w:line="240" w:lineRule="auto"/>
    </w:pPr>
  </w:style>
  <w:style w:type="character" w:customStyle="1" w:styleId="PrrafodelistaCar">
    <w:name w:val="Párrafo de lista Car"/>
    <w:aliases w:val="References Car,Fotografía Car,Bullet List Car,FooterText Car,numbered Car,Paragraphe de liste1 Car,lp1 Car,Scitum normal Car,Párrafo de lista4 Car,TITULO 2 Car,Fluvial1 Car,Foot Car,List Paragraph1 Car,List Paragraph Car,Ha Car"/>
    <w:basedOn w:val="Fuentedeprrafopredeter"/>
    <w:link w:val="Prrafodelista"/>
    <w:uiPriority w:val="34"/>
    <w:qFormat/>
    <w:rsid w:val="00506229"/>
  </w:style>
  <w:style w:type="paragraph" w:customStyle="1" w:styleId="CENTRAR">
    <w:name w:val="CENTRAR"/>
    <w:basedOn w:val="Normal"/>
    <w:rsid w:val="006D47BF"/>
    <w:pPr>
      <w:widowControl w:val="0"/>
      <w:autoSpaceDE w:val="0"/>
      <w:autoSpaceDN w:val="0"/>
      <w:adjustRightInd w:val="0"/>
      <w:spacing w:before="28" w:after="28" w:line="210" w:lineRule="atLeast"/>
      <w:jc w:val="center"/>
    </w:pPr>
    <w:rPr>
      <w:rFonts w:ascii="Times New Roman" w:eastAsia="Times New Roman" w:hAnsi="Times New Roman" w:cs="Times New Roman"/>
      <w:color w:val="000000"/>
      <w:kern w:val="0"/>
      <w:sz w:val="19"/>
      <w:szCs w:val="20"/>
      <w:lang w:val="es-ES" w:eastAsia="es-ES"/>
      <w14:ligatures w14:val="none"/>
    </w:rPr>
  </w:style>
  <w:style w:type="character" w:customStyle="1" w:styleId="Ttulo1Car">
    <w:name w:val="Título 1 Car"/>
    <w:basedOn w:val="Fuentedeprrafopredeter"/>
    <w:link w:val="Ttulo1"/>
    <w:uiPriority w:val="9"/>
    <w:rsid w:val="00C5567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C5567D"/>
    <w:rPr>
      <w:rFonts w:asciiTheme="majorHAnsi" w:eastAsiaTheme="majorEastAsia" w:hAnsiTheme="majorHAnsi" w:cstheme="majorBidi"/>
      <w:color w:val="2F5496" w:themeColor="accent1" w:themeShade="BF"/>
      <w:sz w:val="26"/>
      <w:szCs w:val="26"/>
    </w:rPr>
  </w:style>
  <w:style w:type="paragraph" w:customStyle="1" w:styleId="Textopredeterminado">
    <w:name w:val="Texto predeterminado"/>
    <w:basedOn w:val="Normal"/>
    <w:rsid w:val="00C5567D"/>
    <w:pPr>
      <w:spacing w:after="0" w:line="240" w:lineRule="auto"/>
    </w:pPr>
    <w:rPr>
      <w:rFonts w:ascii="Times New Roman" w:eastAsia="Times New Roman" w:hAnsi="Times New Roman" w:cs="Times New Roman"/>
      <w:snapToGrid w:val="0"/>
      <w:kern w:val="0"/>
      <w:sz w:val="24"/>
      <w:szCs w:val="20"/>
      <w:lang w:val="en-US" w:eastAsia="es-ES"/>
      <w14:ligatures w14:val="none"/>
    </w:rPr>
  </w:style>
  <w:style w:type="paragraph" w:styleId="Textoindependiente2">
    <w:name w:val="Body Text 2"/>
    <w:basedOn w:val="Normal"/>
    <w:link w:val="Textoindependiente2Car"/>
    <w:rsid w:val="00C5567D"/>
    <w:pPr>
      <w:spacing w:after="120" w:line="480" w:lineRule="auto"/>
    </w:pPr>
    <w:rPr>
      <w:rFonts w:ascii="Times New Roman" w:eastAsia="Times New Roman" w:hAnsi="Times New Roman" w:cs="Times New Roman"/>
      <w:kern w:val="0"/>
      <w:sz w:val="24"/>
      <w:szCs w:val="24"/>
      <w:lang w:val="es-ES" w:eastAsia="es-ES"/>
      <w14:ligatures w14:val="none"/>
    </w:rPr>
  </w:style>
  <w:style w:type="character" w:customStyle="1" w:styleId="Textoindependiente2Car">
    <w:name w:val="Texto independiente 2 Car"/>
    <w:basedOn w:val="Fuentedeprrafopredeter"/>
    <w:link w:val="Textoindependiente2"/>
    <w:rsid w:val="00C5567D"/>
    <w:rPr>
      <w:rFonts w:ascii="Times New Roman" w:eastAsia="Times New Roman" w:hAnsi="Times New Roman" w:cs="Times New Roman"/>
      <w:kern w:val="0"/>
      <w:sz w:val="24"/>
      <w:szCs w:val="24"/>
      <w:lang w:val="es-ES" w:eastAsia="es-ES"/>
      <w14:ligatures w14:val="none"/>
    </w:rPr>
  </w:style>
  <w:style w:type="paragraph" w:styleId="TDC1">
    <w:name w:val="toc 1"/>
    <w:basedOn w:val="Normal"/>
    <w:next w:val="Normal"/>
    <w:autoRedefine/>
    <w:uiPriority w:val="39"/>
    <w:rsid w:val="00C5567D"/>
    <w:pPr>
      <w:spacing w:before="120" w:after="0" w:line="240" w:lineRule="auto"/>
    </w:pPr>
    <w:rPr>
      <w:rFonts w:ascii="Times New Roman" w:eastAsia="Times New Roman" w:hAnsi="Times New Roman" w:cs="Times New Roman"/>
      <w:b/>
      <w:bCs/>
      <w:i/>
      <w:iCs/>
      <w:kern w:val="0"/>
      <w:sz w:val="24"/>
      <w:szCs w:val="28"/>
      <w:lang w:val="es-ES" w:eastAsia="es-ES"/>
      <w14:ligatures w14:val="none"/>
    </w:rPr>
  </w:style>
  <w:style w:type="paragraph" w:styleId="TDC2">
    <w:name w:val="toc 2"/>
    <w:basedOn w:val="Normal"/>
    <w:next w:val="Normal"/>
    <w:autoRedefine/>
    <w:uiPriority w:val="39"/>
    <w:rsid w:val="0099127D"/>
    <w:pPr>
      <w:tabs>
        <w:tab w:val="left" w:pos="426"/>
        <w:tab w:val="right" w:leader="dot" w:pos="9781"/>
      </w:tabs>
      <w:spacing w:before="120" w:after="0" w:line="240" w:lineRule="auto"/>
      <w:jc w:val="both"/>
    </w:pPr>
    <w:rPr>
      <w:rFonts w:ascii="Times New Roman" w:eastAsia="Times New Roman" w:hAnsi="Times New Roman" w:cs="Times New Roman"/>
      <w:b/>
      <w:bCs/>
      <w:kern w:val="0"/>
      <w:sz w:val="24"/>
      <w:szCs w:val="26"/>
      <w:lang w:val="es-ES" w:eastAsia="es-ES"/>
      <w14:ligatures w14:val="none"/>
    </w:rPr>
  </w:style>
  <w:style w:type="paragraph" w:styleId="TDC3">
    <w:name w:val="toc 3"/>
    <w:basedOn w:val="Normal"/>
    <w:next w:val="Normal"/>
    <w:autoRedefine/>
    <w:uiPriority w:val="39"/>
    <w:rsid w:val="00C5567D"/>
    <w:pPr>
      <w:spacing w:after="0" w:line="240" w:lineRule="auto"/>
      <w:ind w:left="480"/>
    </w:pPr>
    <w:rPr>
      <w:rFonts w:ascii="Times New Roman" w:eastAsia="Times New Roman" w:hAnsi="Times New Roman" w:cs="Times New Roman"/>
      <w:kern w:val="0"/>
      <w:sz w:val="24"/>
      <w:szCs w:val="24"/>
      <w:lang w:val="es-ES" w:eastAsia="es-ES"/>
      <w14:ligatures w14:val="none"/>
    </w:rPr>
  </w:style>
  <w:style w:type="paragraph" w:customStyle="1" w:styleId="titulo2">
    <w:name w:val="titulo 2"/>
    <w:basedOn w:val="Normal"/>
    <w:rsid w:val="00C5567D"/>
    <w:pPr>
      <w:spacing w:after="0" w:line="240" w:lineRule="auto"/>
      <w:ind w:firstLine="708"/>
      <w:jc w:val="both"/>
    </w:pPr>
    <w:rPr>
      <w:rFonts w:ascii="Arial" w:eastAsia="Times New Roman" w:hAnsi="Arial" w:cs="Arial"/>
      <w:b/>
      <w:iCs/>
      <w:kern w:val="0"/>
      <w:sz w:val="24"/>
      <w:szCs w:val="24"/>
      <w:lang w:val="es-MX" w:eastAsia="es-ES"/>
      <w14:ligatures w14:val="none"/>
    </w:rPr>
  </w:style>
  <w:style w:type="paragraph" w:styleId="TtulodeTDC">
    <w:name w:val="TOC Heading"/>
    <w:basedOn w:val="Ttulo1"/>
    <w:next w:val="Normal"/>
    <w:uiPriority w:val="39"/>
    <w:unhideWhenUsed/>
    <w:qFormat/>
    <w:rsid w:val="00A116B8"/>
    <w:pPr>
      <w:outlineLvl w:val="9"/>
    </w:pPr>
    <w:rPr>
      <w:kern w:val="0"/>
      <w:lang w:eastAsia="es-CO"/>
      <w14:ligatures w14:val="none"/>
    </w:rPr>
  </w:style>
  <w:style w:type="paragraph" w:customStyle="1" w:styleId="Default">
    <w:name w:val="Default"/>
    <w:rsid w:val="004E4CEB"/>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Refdecomentario">
    <w:name w:val="annotation reference"/>
    <w:basedOn w:val="Fuentedeprrafopredeter"/>
    <w:uiPriority w:val="99"/>
    <w:semiHidden/>
    <w:unhideWhenUsed/>
    <w:rsid w:val="00BD40BF"/>
    <w:rPr>
      <w:sz w:val="16"/>
      <w:szCs w:val="16"/>
    </w:rPr>
  </w:style>
  <w:style w:type="paragraph" w:styleId="Textocomentario">
    <w:name w:val="annotation text"/>
    <w:basedOn w:val="Normal"/>
    <w:link w:val="TextocomentarioCar"/>
    <w:uiPriority w:val="99"/>
    <w:semiHidden/>
    <w:unhideWhenUsed/>
    <w:rsid w:val="00BD40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40BF"/>
    <w:rPr>
      <w:sz w:val="20"/>
      <w:szCs w:val="20"/>
    </w:rPr>
  </w:style>
  <w:style w:type="paragraph" w:styleId="Asuntodelcomentario">
    <w:name w:val="annotation subject"/>
    <w:basedOn w:val="Textocomentario"/>
    <w:next w:val="Textocomentario"/>
    <w:link w:val="AsuntodelcomentarioCar"/>
    <w:uiPriority w:val="99"/>
    <w:semiHidden/>
    <w:unhideWhenUsed/>
    <w:rsid w:val="00BD40BF"/>
    <w:rPr>
      <w:b/>
      <w:bCs/>
    </w:rPr>
  </w:style>
  <w:style w:type="character" w:customStyle="1" w:styleId="AsuntodelcomentarioCar">
    <w:name w:val="Asunto del comentario Car"/>
    <w:basedOn w:val="TextocomentarioCar"/>
    <w:link w:val="Asuntodelcomentario"/>
    <w:uiPriority w:val="99"/>
    <w:semiHidden/>
    <w:rsid w:val="00BD40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2435">
      <w:bodyDiv w:val="1"/>
      <w:marLeft w:val="0"/>
      <w:marRight w:val="0"/>
      <w:marTop w:val="0"/>
      <w:marBottom w:val="0"/>
      <w:divBdr>
        <w:top w:val="none" w:sz="0" w:space="0" w:color="auto"/>
        <w:left w:val="none" w:sz="0" w:space="0" w:color="auto"/>
        <w:bottom w:val="none" w:sz="0" w:space="0" w:color="auto"/>
        <w:right w:val="none" w:sz="0" w:space="0" w:color="auto"/>
      </w:divBdr>
    </w:div>
    <w:div w:id="501166806">
      <w:bodyDiv w:val="1"/>
      <w:marLeft w:val="0"/>
      <w:marRight w:val="0"/>
      <w:marTop w:val="0"/>
      <w:marBottom w:val="0"/>
      <w:divBdr>
        <w:top w:val="none" w:sz="0" w:space="0" w:color="auto"/>
        <w:left w:val="none" w:sz="0" w:space="0" w:color="auto"/>
        <w:bottom w:val="none" w:sz="0" w:space="0" w:color="auto"/>
        <w:right w:val="none" w:sz="0" w:space="0" w:color="auto"/>
      </w:divBdr>
    </w:div>
    <w:div w:id="912351544">
      <w:bodyDiv w:val="1"/>
      <w:marLeft w:val="0"/>
      <w:marRight w:val="0"/>
      <w:marTop w:val="0"/>
      <w:marBottom w:val="0"/>
      <w:divBdr>
        <w:top w:val="none" w:sz="0" w:space="0" w:color="auto"/>
        <w:left w:val="none" w:sz="0" w:space="0" w:color="auto"/>
        <w:bottom w:val="none" w:sz="0" w:space="0" w:color="auto"/>
        <w:right w:val="none" w:sz="0" w:space="0" w:color="auto"/>
      </w:divBdr>
    </w:div>
    <w:div w:id="1065879793">
      <w:bodyDiv w:val="1"/>
      <w:marLeft w:val="0"/>
      <w:marRight w:val="0"/>
      <w:marTop w:val="0"/>
      <w:marBottom w:val="0"/>
      <w:divBdr>
        <w:top w:val="none" w:sz="0" w:space="0" w:color="auto"/>
        <w:left w:val="none" w:sz="0" w:space="0" w:color="auto"/>
        <w:bottom w:val="none" w:sz="0" w:space="0" w:color="auto"/>
        <w:right w:val="none" w:sz="0" w:space="0" w:color="auto"/>
      </w:divBdr>
    </w:div>
    <w:div w:id="1155220631">
      <w:bodyDiv w:val="1"/>
      <w:marLeft w:val="0"/>
      <w:marRight w:val="0"/>
      <w:marTop w:val="0"/>
      <w:marBottom w:val="0"/>
      <w:divBdr>
        <w:top w:val="none" w:sz="0" w:space="0" w:color="auto"/>
        <w:left w:val="none" w:sz="0" w:space="0" w:color="auto"/>
        <w:bottom w:val="none" w:sz="0" w:space="0" w:color="auto"/>
        <w:right w:val="none" w:sz="0" w:space="0" w:color="auto"/>
      </w:divBdr>
    </w:div>
    <w:div w:id="1272476103">
      <w:bodyDiv w:val="1"/>
      <w:marLeft w:val="0"/>
      <w:marRight w:val="0"/>
      <w:marTop w:val="0"/>
      <w:marBottom w:val="0"/>
      <w:divBdr>
        <w:top w:val="none" w:sz="0" w:space="0" w:color="auto"/>
        <w:left w:val="none" w:sz="0" w:space="0" w:color="auto"/>
        <w:bottom w:val="none" w:sz="0" w:space="0" w:color="auto"/>
        <w:right w:val="none" w:sz="0" w:space="0" w:color="auto"/>
      </w:divBdr>
    </w:div>
    <w:div w:id="1375349213">
      <w:bodyDiv w:val="1"/>
      <w:marLeft w:val="0"/>
      <w:marRight w:val="0"/>
      <w:marTop w:val="0"/>
      <w:marBottom w:val="0"/>
      <w:divBdr>
        <w:top w:val="none" w:sz="0" w:space="0" w:color="auto"/>
        <w:left w:val="none" w:sz="0" w:space="0" w:color="auto"/>
        <w:bottom w:val="none" w:sz="0" w:space="0" w:color="auto"/>
        <w:right w:val="none" w:sz="0" w:space="0" w:color="auto"/>
      </w:divBdr>
    </w:div>
    <w:div w:id="1424260144">
      <w:bodyDiv w:val="1"/>
      <w:marLeft w:val="0"/>
      <w:marRight w:val="0"/>
      <w:marTop w:val="0"/>
      <w:marBottom w:val="0"/>
      <w:divBdr>
        <w:top w:val="none" w:sz="0" w:space="0" w:color="auto"/>
        <w:left w:val="none" w:sz="0" w:space="0" w:color="auto"/>
        <w:bottom w:val="none" w:sz="0" w:space="0" w:color="auto"/>
        <w:right w:val="none" w:sz="0" w:space="0" w:color="auto"/>
      </w:divBdr>
    </w:div>
    <w:div w:id="1470591481">
      <w:bodyDiv w:val="1"/>
      <w:marLeft w:val="0"/>
      <w:marRight w:val="0"/>
      <w:marTop w:val="0"/>
      <w:marBottom w:val="0"/>
      <w:divBdr>
        <w:top w:val="none" w:sz="0" w:space="0" w:color="auto"/>
        <w:left w:val="none" w:sz="0" w:space="0" w:color="auto"/>
        <w:bottom w:val="none" w:sz="0" w:space="0" w:color="auto"/>
        <w:right w:val="none" w:sz="0" w:space="0" w:color="auto"/>
      </w:divBdr>
    </w:div>
    <w:div w:id="1605384292">
      <w:bodyDiv w:val="1"/>
      <w:marLeft w:val="0"/>
      <w:marRight w:val="0"/>
      <w:marTop w:val="0"/>
      <w:marBottom w:val="0"/>
      <w:divBdr>
        <w:top w:val="none" w:sz="0" w:space="0" w:color="auto"/>
        <w:left w:val="none" w:sz="0" w:space="0" w:color="auto"/>
        <w:bottom w:val="none" w:sz="0" w:space="0" w:color="auto"/>
        <w:right w:val="none" w:sz="0" w:space="0" w:color="auto"/>
      </w:divBdr>
    </w:div>
    <w:div w:id="1874223298">
      <w:bodyDiv w:val="1"/>
      <w:marLeft w:val="0"/>
      <w:marRight w:val="0"/>
      <w:marTop w:val="0"/>
      <w:marBottom w:val="0"/>
      <w:divBdr>
        <w:top w:val="none" w:sz="0" w:space="0" w:color="auto"/>
        <w:left w:val="none" w:sz="0" w:space="0" w:color="auto"/>
        <w:bottom w:val="none" w:sz="0" w:space="0" w:color="auto"/>
        <w:right w:val="none" w:sz="0" w:space="0" w:color="auto"/>
      </w:divBdr>
    </w:div>
    <w:div w:id="187453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87d6bff0-1b42-4058-bfd2-0719e193ff71">
      <Terms xmlns="http://schemas.microsoft.com/office/infopath/2007/PartnerControls"/>
    </TaxKeywordTaxHTField>
    <TaxCatchAll xmlns="87d6bff0-1b42-4058-bfd2-0719e193ff7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298DB8F07DC24FBF77D7B866306630" ma:contentTypeVersion="7" ma:contentTypeDescription="Crear nuevo documento." ma:contentTypeScope="" ma:versionID="bf15bf0aa785b74cd55e556ff6ccdb57">
  <xsd:schema xmlns:xsd="http://www.w3.org/2001/XMLSchema" xmlns:xs="http://www.w3.org/2001/XMLSchema" xmlns:p="http://schemas.microsoft.com/office/2006/metadata/properties" xmlns:ns2="87d6bff0-1b42-4058-bfd2-0719e193ff71" targetNamespace="http://schemas.microsoft.com/office/2006/metadata/properties" ma:root="true" ma:fieldsID="b94f6cb6b783f8e4efe2ccd1ac7465c4" ns2:_="">
    <xsd:import namespace="87d6bff0-1b42-4058-bfd2-0719e193ff71"/>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d6bff0-1b42-4058-bfd2-0719e193ff71"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alabras clave de empresa"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Columna global de taxonomía" ma:hidden="true" ma:list="{a3604e1e-e4a8-41a4-8679-eeab8f977bef}" ma:internalName="TaxCatchAll" ma:showField="CatchAllData" ma:web="87d6bff0-1b42-4058-bfd2-0719e193ff71">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AC3B7-C614-4DD3-B280-03E53AFCE16B}">
  <ds:schemaRefs>
    <ds:schemaRef ds:uri="http://schemas.microsoft.com/office/2006/metadata/properties"/>
    <ds:schemaRef ds:uri="http://schemas.microsoft.com/office/infopath/2007/PartnerControls"/>
    <ds:schemaRef ds:uri="87d6bff0-1b42-4058-bfd2-0719e193ff71"/>
  </ds:schemaRefs>
</ds:datastoreItem>
</file>

<file path=customXml/itemProps2.xml><?xml version="1.0" encoding="utf-8"?>
<ds:datastoreItem xmlns:ds="http://schemas.openxmlformats.org/officeDocument/2006/customXml" ds:itemID="{8A10356A-C05C-474C-A82E-11B14DB82D1D}">
  <ds:schemaRefs>
    <ds:schemaRef ds:uri="http://schemas.microsoft.com/sharepoint/v3/contenttype/forms"/>
  </ds:schemaRefs>
</ds:datastoreItem>
</file>

<file path=customXml/itemProps3.xml><?xml version="1.0" encoding="utf-8"?>
<ds:datastoreItem xmlns:ds="http://schemas.openxmlformats.org/officeDocument/2006/customXml" ds:itemID="{19622300-526C-455A-B1F2-2AD393353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d6bff0-1b42-4058-bfd2-0719e193f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5817A-6C40-44E6-B75F-880BCFD7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1868</Words>
  <Characters>10274</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Carlos Julio Buitrago Ortiz</cp:lastModifiedBy>
  <cp:revision>3</cp:revision>
  <cp:lastPrinted>2024-09-12T17:50:00Z</cp:lastPrinted>
  <dcterms:created xsi:type="dcterms:W3CDTF">2026-01-23T14:24:00Z</dcterms:created>
  <dcterms:modified xsi:type="dcterms:W3CDTF">2026-01-30T22:32:00Z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1581713611</vt:i4>
  </property>
  <property fmtid="{D5CDD505-2E9C-101B-9397-08002B2CF9AE}" pid="3" name="ContentTypeId">
    <vt:lpwstr>0x010100DE298DB8F07DC24FBF77D7B866306630</vt:lpwstr>
  </property>
  <property fmtid="{D5CDD505-2E9C-101B-9397-08002B2CF9AE}" pid="4" name="TaxKeyword">
    <vt:lpwstr/>
  </property>
</Properties>
</file>