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592E5" w14:textId="77777777" w:rsidR="00E04449" w:rsidRDefault="00E04449" w:rsidP="00E04449">
      <w:pPr>
        <w:jc w:val="center"/>
        <w:rPr>
          <w:rFonts w:ascii="Arial Narrow" w:hAnsi="Arial Narrow"/>
          <w:b/>
        </w:rPr>
      </w:pPr>
      <w:bookmarkStart w:id="0" w:name="_Toc500316819"/>
      <w:bookmarkStart w:id="1" w:name="_Toc500316948"/>
      <w:bookmarkStart w:id="2" w:name="_GoBack"/>
      <w:bookmarkEnd w:id="2"/>
    </w:p>
    <w:p w14:paraId="7201254B" w14:textId="77777777" w:rsidR="00E04449" w:rsidRDefault="00E04449" w:rsidP="00E04449">
      <w:pPr>
        <w:jc w:val="center"/>
        <w:rPr>
          <w:rFonts w:ascii="Arial Narrow" w:hAnsi="Arial Narrow"/>
          <w:b/>
        </w:rPr>
      </w:pPr>
    </w:p>
    <w:p w14:paraId="0F23AEBA" w14:textId="40124DBA" w:rsidR="00E04449" w:rsidRDefault="00E04449" w:rsidP="00E04449">
      <w:pPr>
        <w:jc w:val="center"/>
        <w:rPr>
          <w:rFonts w:ascii="Arial Narrow" w:hAnsi="Arial Narrow"/>
          <w:b/>
        </w:rPr>
      </w:pPr>
      <w:r>
        <w:rPr>
          <w:rFonts w:ascii="Arial Narrow" w:hAnsi="Arial Narrow"/>
          <w:b/>
        </w:rPr>
        <w:t>UNIDAD DE INFORMACIÓN Y ANÁLISIS FINANCIERO – UIAF</w:t>
      </w:r>
    </w:p>
    <w:p w14:paraId="193C9D22" w14:textId="77777777" w:rsidR="00E04449" w:rsidRDefault="00E04449" w:rsidP="00E04449">
      <w:pPr>
        <w:jc w:val="center"/>
        <w:rPr>
          <w:rFonts w:ascii="Arial Narrow" w:hAnsi="Arial Narrow"/>
          <w:b/>
        </w:rPr>
      </w:pPr>
    </w:p>
    <w:p w14:paraId="4564DC8B" w14:textId="77777777" w:rsidR="00E04449" w:rsidRDefault="00E04449" w:rsidP="00E04449">
      <w:pPr>
        <w:jc w:val="center"/>
        <w:rPr>
          <w:rFonts w:ascii="Arial Narrow" w:hAnsi="Arial Narrow"/>
          <w:b/>
        </w:rPr>
      </w:pPr>
    </w:p>
    <w:p w14:paraId="496DAD5E" w14:textId="77777777" w:rsidR="00E04449" w:rsidRDefault="00E04449" w:rsidP="00E04449">
      <w:pPr>
        <w:jc w:val="center"/>
        <w:rPr>
          <w:rFonts w:ascii="Arial Narrow" w:hAnsi="Arial Narrow"/>
          <w:b/>
        </w:rPr>
      </w:pPr>
    </w:p>
    <w:p w14:paraId="0FA0C612" w14:textId="77777777" w:rsidR="00E04449" w:rsidRDefault="00E04449" w:rsidP="00E04449">
      <w:pPr>
        <w:jc w:val="center"/>
        <w:rPr>
          <w:rFonts w:ascii="Arial Narrow" w:hAnsi="Arial Narrow"/>
          <w:b/>
        </w:rPr>
      </w:pPr>
    </w:p>
    <w:p w14:paraId="25DB48A1" w14:textId="77777777" w:rsidR="00E04449" w:rsidRDefault="00E04449" w:rsidP="00E04449">
      <w:pPr>
        <w:jc w:val="center"/>
        <w:rPr>
          <w:rFonts w:ascii="Arial Narrow" w:hAnsi="Arial Narrow"/>
          <w:b/>
        </w:rPr>
      </w:pPr>
    </w:p>
    <w:p w14:paraId="687E02C8" w14:textId="77777777" w:rsidR="00E04449" w:rsidRDefault="00E04449" w:rsidP="00E04449">
      <w:pPr>
        <w:jc w:val="center"/>
        <w:rPr>
          <w:rFonts w:ascii="Arial Narrow" w:hAnsi="Arial Narrow"/>
          <w:b/>
        </w:rPr>
      </w:pPr>
    </w:p>
    <w:p w14:paraId="453D98A2" w14:textId="77777777" w:rsidR="00E04449" w:rsidRDefault="00E04449" w:rsidP="00E04449">
      <w:pPr>
        <w:jc w:val="center"/>
        <w:rPr>
          <w:rFonts w:ascii="Arial Narrow" w:hAnsi="Arial Narrow"/>
          <w:b/>
        </w:rPr>
      </w:pPr>
    </w:p>
    <w:p w14:paraId="671560DB" w14:textId="77777777" w:rsidR="00E04449" w:rsidRDefault="00E04449" w:rsidP="00E04449">
      <w:pPr>
        <w:jc w:val="center"/>
        <w:rPr>
          <w:rFonts w:ascii="Arial Narrow" w:hAnsi="Arial Narrow"/>
          <w:b/>
        </w:rPr>
      </w:pPr>
    </w:p>
    <w:p w14:paraId="3A31A1E0" w14:textId="77777777" w:rsidR="00E04449" w:rsidRDefault="00E04449" w:rsidP="00E04449">
      <w:pPr>
        <w:jc w:val="center"/>
        <w:rPr>
          <w:rFonts w:ascii="Arial Narrow" w:hAnsi="Arial Narrow"/>
          <w:b/>
        </w:rPr>
      </w:pPr>
    </w:p>
    <w:p w14:paraId="1D1BF2EE" w14:textId="77777777" w:rsidR="00E04449" w:rsidRDefault="00E04449" w:rsidP="00E04449">
      <w:pPr>
        <w:jc w:val="center"/>
        <w:rPr>
          <w:rFonts w:ascii="Arial Narrow" w:hAnsi="Arial Narrow"/>
          <w:b/>
        </w:rPr>
      </w:pPr>
    </w:p>
    <w:p w14:paraId="5C2AFF0E" w14:textId="77777777" w:rsidR="00E04449" w:rsidRDefault="00E04449" w:rsidP="00E04449">
      <w:pPr>
        <w:jc w:val="center"/>
        <w:rPr>
          <w:rFonts w:ascii="Arial Narrow" w:hAnsi="Arial Narrow"/>
          <w:b/>
        </w:rPr>
      </w:pPr>
    </w:p>
    <w:p w14:paraId="78879B3E" w14:textId="77777777" w:rsidR="00E04449" w:rsidRDefault="00E04449" w:rsidP="00E04449">
      <w:pPr>
        <w:jc w:val="center"/>
        <w:rPr>
          <w:rFonts w:ascii="Arial Narrow" w:hAnsi="Arial Narrow"/>
          <w:b/>
        </w:rPr>
      </w:pPr>
    </w:p>
    <w:p w14:paraId="055B8D97" w14:textId="77777777" w:rsidR="00E04449" w:rsidRDefault="00E04449" w:rsidP="00E04449">
      <w:pPr>
        <w:jc w:val="center"/>
        <w:rPr>
          <w:rFonts w:ascii="Arial Narrow" w:hAnsi="Arial Narrow"/>
          <w:b/>
        </w:rPr>
      </w:pPr>
    </w:p>
    <w:p w14:paraId="54436528" w14:textId="77777777" w:rsidR="00E04449" w:rsidRDefault="00E04449" w:rsidP="00E04449">
      <w:pPr>
        <w:jc w:val="center"/>
        <w:rPr>
          <w:rFonts w:ascii="Arial Narrow" w:hAnsi="Arial Narrow"/>
          <w:b/>
        </w:rPr>
      </w:pPr>
    </w:p>
    <w:p w14:paraId="388CA16C" w14:textId="77777777" w:rsidR="00E04449" w:rsidRDefault="00E04449" w:rsidP="00E04449">
      <w:pPr>
        <w:jc w:val="center"/>
        <w:rPr>
          <w:rFonts w:ascii="Arial Narrow" w:hAnsi="Arial Narrow"/>
          <w:b/>
        </w:rPr>
      </w:pPr>
    </w:p>
    <w:p w14:paraId="24539B45" w14:textId="77777777" w:rsidR="00E04449" w:rsidRDefault="00E04449" w:rsidP="00E04449">
      <w:pPr>
        <w:jc w:val="center"/>
        <w:rPr>
          <w:rFonts w:ascii="Arial Narrow" w:hAnsi="Arial Narrow"/>
          <w:b/>
        </w:rPr>
      </w:pPr>
      <w:r>
        <w:rPr>
          <w:rFonts w:ascii="Arial Narrow" w:hAnsi="Arial Narrow"/>
          <w:b/>
        </w:rPr>
        <w:t>PLAN INSTITUCIONAL DE ARCHIVOS 2026</w:t>
      </w:r>
    </w:p>
    <w:p w14:paraId="455A3547" w14:textId="77777777" w:rsidR="00E04449" w:rsidRDefault="00E04449" w:rsidP="00E04449">
      <w:pPr>
        <w:jc w:val="center"/>
        <w:rPr>
          <w:rFonts w:ascii="Arial Narrow" w:hAnsi="Arial Narrow"/>
          <w:b/>
        </w:rPr>
      </w:pPr>
    </w:p>
    <w:p w14:paraId="30BAABFA" w14:textId="77777777" w:rsidR="00E04449" w:rsidRDefault="00E04449" w:rsidP="00E04449">
      <w:pPr>
        <w:jc w:val="center"/>
        <w:rPr>
          <w:rFonts w:ascii="Arial Narrow" w:hAnsi="Arial Narrow"/>
          <w:b/>
        </w:rPr>
      </w:pPr>
    </w:p>
    <w:p w14:paraId="04645EBB" w14:textId="77777777" w:rsidR="00E04449" w:rsidRDefault="00E04449" w:rsidP="00E04449">
      <w:pPr>
        <w:jc w:val="center"/>
        <w:rPr>
          <w:rFonts w:ascii="Arial Narrow" w:hAnsi="Arial Narrow"/>
          <w:b/>
        </w:rPr>
      </w:pPr>
    </w:p>
    <w:p w14:paraId="1992D54C" w14:textId="77777777" w:rsidR="00E04449" w:rsidRDefault="00E04449" w:rsidP="00E04449">
      <w:pPr>
        <w:jc w:val="center"/>
        <w:rPr>
          <w:rFonts w:ascii="Arial Narrow" w:hAnsi="Arial Narrow"/>
          <w:b/>
        </w:rPr>
      </w:pPr>
    </w:p>
    <w:p w14:paraId="310D8247" w14:textId="77777777" w:rsidR="00E04449" w:rsidRDefault="00E04449" w:rsidP="00E04449">
      <w:pPr>
        <w:jc w:val="center"/>
        <w:rPr>
          <w:rFonts w:ascii="Arial Narrow" w:hAnsi="Arial Narrow"/>
          <w:b/>
        </w:rPr>
      </w:pPr>
    </w:p>
    <w:p w14:paraId="6E4BA413" w14:textId="77777777" w:rsidR="00E04449" w:rsidRDefault="00E04449" w:rsidP="00E04449">
      <w:pPr>
        <w:jc w:val="center"/>
        <w:rPr>
          <w:rFonts w:ascii="Arial Narrow" w:hAnsi="Arial Narrow"/>
          <w:b/>
        </w:rPr>
      </w:pPr>
    </w:p>
    <w:p w14:paraId="66E25547" w14:textId="77777777" w:rsidR="00E04449" w:rsidRDefault="00E04449" w:rsidP="00E04449">
      <w:pPr>
        <w:jc w:val="center"/>
        <w:rPr>
          <w:rFonts w:ascii="Arial Narrow" w:hAnsi="Arial Narrow"/>
          <w:b/>
        </w:rPr>
      </w:pPr>
    </w:p>
    <w:p w14:paraId="13EE5FAF" w14:textId="77777777" w:rsidR="00E04449" w:rsidRDefault="00E04449" w:rsidP="00E04449">
      <w:pPr>
        <w:jc w:val="center"/>
        <w:rPr>
          <w:rFonts w:ascii="Arial Narrow" w:hAnsi="Arial Narrow"/>
          <w:b/>
        </w:rPr>
      </w:pPr>
    </w:p>
    <w:p w14:paraId="3100A0BD" w14:textId="77777777" w:rsidR="00E04449" w:rsidRDefault="00E04449" w:rsidP="00E04449">
      <w:pPr>
        <w:jc w:val="center"/>
        <w:rPr>
          <w:rFonts w:ascii="Arial Narrow" w:hAnsi="Arial Narrow"/>
          <w:b/>
        </w:rPr>
      </w:pPr>
    </w:p>
    <w:p w14:paraId="00233B1F" w14:textId="77777777" w:rsidR="00E04449" w:rsidRDefault="00E04449" w:rsidP="00E04449">
      <w:pPr>
        <w:jc w:val="center"/>
        <w:rPr>
          <w:rFonts w:ascii="Arial Narrow" w:hAnsi="Arial Narrow"/>
          <w:b/>
        </w:rPr>
      </w:pPr>
    </w:p>
    <w:p w14:paraId="629FBA2C" w14:textId="77777777" w:rsidR="00E04449" w:rsidRDefault="00E04449" w:rsidP="00E04449">
      <w:pPr>
        <w:jc w:val="center"/>
        <w:rPr>
          <w:rFonts w:ascii="Arial Narrow" w:hAnsi="Arial Narrow"/>
          <w:b/>
        </w:rPr>
      </w:pPr>
    </w:p>
    <w:p w14:paraId="24B626BE" w14:textId="77777777" w:rsidR="00E04449" w:rsidRDefault="00E04449" w:rsidP="00E04449">
      <w:pPr>
        <w:jc w:val="center"/>
        <w:rPr>
          <w:rFonts w:ascii="Arial Narrow" w:hAnsi="Arial Narrow"/>
          <w:b/>
        </w:rPr>
      </w:pPr>
    </w:p>
    <w:p w14:paraId="7AF91971" w14:textId="77777777" w:rsidR="00E04449" w:rsidRDefault="00E04449" w:rsidP="00E04449">
      <w:pPr>
        <w:jc w:val="center"/>
        <w:rPr>
          <w:rFonts w:ascii="Arial Narrow" w:hAnsi="Arial Narrow"/>
          <w:b/>
        </w:rPr>
      </w:pPr>
    </w:p>
    <w:p w14:paraId="4151FCC3" w14:textId="77777777" w:rsidR="00E04449" w:rsidRDefault="00E04449" w:rsidP="00E04449">
      <w:pPr>
        <w:jc w:val="center"/>
        <w:rPr>
          <w:rFonts w:ascii="Arial Narrow" w:hAnsi="Arial Narrow"/>
          <w:b/>
        </w:rPr>
      </w:pPr>
    </w:p>
    <w:p w14:paraId="3AD97CB7" w14:textId="77777777" w:rsidR="00E04449" w:rsidRDefault="00E04449" w:rsidP="00E04449">
      <w:pPr>
        <w:jc w:val="center"/>
        <w:rPr>
          <w:rFonts w:ascii="Arial Narrow" w:hAnsi="Arial Narrow"/>
          <w:b/>
        </w:rPr>
      </w:pPr>
    </w:p>
    <w:p w14:paraId="44923E8A" w14:textId="77777777" w:rsidR="00E04449" w:rsidRDefault="00E04449" w:rsidP="00E04449">
      <w:pPr>
        <w:jc w:val="center"/>
        <w:rPr>
          <w:rFonts w:ascii="Arial Narrow" w:hAnsi="Arial Narrow"/>
          <w:b/>
        </w:rPr>
      </w:pPr>
    </w:p>
    <w:p w14:paraId="448DE574" w14:textId="31AC221D" w:rsidR="00D30CF5" w:rsidRPr="00506702" w:rsidRDefault="00E04449" w:rsidP="00E04449">
      <w:pPr>
        <w:jc w:val="center"/>
        <w:rPr>
          <w:rFonts w:ascii="Arial Narrow" w:hAnsi="Arial Narrow"/>
          <w:b/>
        </w:rPr>
      </w:pPr>
      <w:r>
        <w:rPr>
          <w:rFonts w:ascii="Arial Narrow" w:hAnsi="Arial Narrow"/>
          <w:b/>
        </w:rPr>
        <w:t>Enero 2026</w:t>
      </w:r>
      <w:r w:rsidR="00D30CF5" w:rsidRPr="00E04449">
        <w:rPr>
          <w:rFonts w:ascii="Arial Narrow" w:hAnsi="Arial Narrow"/>
          <w:b/>
        </w:rPr>
        <w:br w:type="page"/>
      </w:r>
      <w:r w:rsidR="00D30CF5" w:rsidRPr="00506702">
        <w:rPr>
          <w:rFonts w:ascii="Arial Narrow" w:hAnsi="Arial Narrow"/>
          <w:b/>
        </w:rPr>
        <w:lastRenderedPageBreak/>
        <w:t>INTRODUCCIÓN</w:t>
      </w:r>
      <w:bookmarkEnd w:id="0"/>
      <w:bookmarkEnd w:id="1"/>
    </w:p>
    <w:p w14:paraId="4C030829" w14:textId="3670B3AB" w:rsidR="00AB5AD9" w:rsidRDefault="00AB5AD9" w:rsidP="00AB5AD9">
      <w:pPr>
        <w:pStyle w:val="Ttulo1"/>
        <w:jc w:val="both"/>
        <w:rPr>
          <w:rFonts w:ascii="Arial Narrow" w:hAnsi="Arial Narrow"/>
          <w:b w:val="0"/>
          <w:sz w:val="24"/>
          <w:szCs w:val="24"/>
        </w:rPr>
      </w:pPr>
      <w:r w:rsidRPr="00AB5AD9">
        <w:rPr>
          <w:rFonts w:ascii="Arial Narrow" w:hAnsi="Arial Narrow"/>
          <w:b w:val="0"/>
          <w:sz w:val="24"/>
          <w:szCs w:val="24"/>
        </w:rPr>
        <w:t xml:space="preserve">El PINAR 2026 se fundamenta en la Ley 594 de 2000, </w:t>
      </w:r>
      <w:r>
        <w:rPr>
          <w:rFonts w:ascii="Arial Narrow" w:hAnsi="Arial Narrow"/>
          <w:b w:val="0"/>
          <w:sz w:val="24"/>
          <w:szCs w:val="24"/>
        </w:rPr>
        <w:t>te</w:t>
      </w:r>
      <w:r w:rsidR="00D30CF5" w:rsidRPr="00506702">
        <w:rPr>
          <w:rFonts w:ascii="Arial Narrow" w:hAnsi="Arial Narrow"/>
          <w:b w:val="0"/>
          <w:sz w:val="24"/>
          <w:szCs w:val="24"/>
        </w:rPr>
        <w:t>niendo en cuenta que el artículo 2.8.2.5.8. Del Decreto 1080 de 2015 establece que el Plan Institucional de Archivos – PINAR</w:t>
      </w:r>
      <w:r>
        <w:rPr>
          <w:rFonts w:ascii="Arial Narrow" w:hAnsi="Arial Narrow"/>
          <w:b w:val="0"/>
          <w:sz w:val="24"/>
          <w:szCs w:val="24"/>
        </w:rPr>
        <w:t xml:space="preserve">, </w:t>
      </w:r>
      <w:r w:rsidRPr="00AB5AD9">
        <w:rPr>
          <w:rFonts w:ascii="Arial Narrow" w:hAnsi="Arial Narrow"/>
          <w:b w:val="0"/>
          <w:sz w:val="24"/>
          <w:szCs w:val="24"/>
        </w:rPr>
        <w:t>la Ley 1712 de 2014, los Acuerdos del Archivo General de la Nación y demás normas archivísticas vigentes aplicables a las entidades públicas.</w:t>
      </w:r>
    </w:p>
    <w:p w14:paraId="51824AD3" w14:textId="77777777" w:rsidR="00AB5AD9" w:rsidRDefault="00AB5AD9" w:rsidP="00D30CF5">
      <w:pPr>
        <w:pStyle w:val="Ttulo1"/>
        <w:jc w:val="both"/>
        <w:rPr>
          <w:rFonts w:ascii="Arial Narrow" w:hAnsi="Arial Narrow"/>
          <w:b w:val="0"/>
          <w:sz w:val="24"/>
          <w:szCs w:val="24"/>
        </w:rPr>
      </w:pPr>
      <w:r w:rsidRPr="00AB5AD9">
        <w:rPr>
          <w:rFonts w:ascii="Arial Narrow" w:hAnsi="Arial Narrow"/>
          <w:b w:val="0"/>
          <w:sz w:val="24"/>
          <w:szCs w:val="24"/>
        </w:rPr>
        <w:t>El Plan Institucional de Archivos – PINAR vigencia 2026 se formula como el instrumento de planeación archivística que orienta el fortalecimiento, seguimiento y mejora continua de la gestión documental de la entidad, en concordancia con el Programa de Gestión Documental – PGD, el Sistema Integrado de Conservación y el Modelo Integrado de Planeación y Gestión – MIPG.</w:t>
      </w:r>
    </w:p>
    <w:p w14:paraId="6AEC030C" w14:textId="77777777" w:rsidR="00AB5AD9" w:rsidRDefault="00AB5AD9" w:rsidP="00AB5AD9">
      <w:pPr>
        <w:rPr>
          <w:rFonts w:ascii="Arial Narrow" w:hAnsi="Arial Narrow"/>
        </w:rPr>
      </w:pPr>
    </w:p>
    <w:p w14:paraId="3B3B4190" w14:textId="48A64F98" w:rsidR="00AB5AD9" w:rsidRDefault="00D30CF5" w:rsidP="00AB5AD9">
      <w:r w:rsidRPr="00506702">
        <w:rPr>
          <w:rFonts w:ascii="Arial Narrow" w:hAnsi="Arial Narrow"/>
        </w:rPr>
        <w:t xml:space="preserve">Por otra parte, se debe tener en cuenta que la gestión documental en el Estado Colombiano implica la organización y coordinación de todos los esfuerzos encaminados a la gestión, creación y control de registros de información en las Entidades, para lo cual es necesario planificar la función archivística de las mismas, mediante la adopción de una herramienta que permita a la UNIDAD DE INFORMACIÓN Y ANÁLISIS FINANCIERO, </w:t>
      </w:r>
      <w:r w:rsidR="00AB5AD9">
        <w:t>desarrollar una función archivística como soporte a la gestión administrativa y misional, garantizando la integridad, disponibilidad, confidencialidad y preservación de la información producida y recibida en cumplimiento de sus funciones.</w:t>
      </w:r>
    </w:p>
    <w:p w14:paraId="2BF7E113" w14:textId="2F485E79" w:rsidR="00D30CF5" w:rsidRPr="00506702" w:rsidRDefault="00D30CF5" w:rsidP="00D30CF5">
      <w:pPr>
        <w:pStyle w:val="Ttulo1"/>
        <w:jc w:val="both"/>
        <w:rPr>
          <w:rFonts w:ascii="Arial Narrow" w:hAnsi="Arial Narrow"/>
          <w:b w:val="0"/>
          <w:sz w:val="24"/>
          <w:szCs w:val="24"/>
        </w:rPr>
      </w:pPr>
      <w:r w:rsidRPr="00506702">
        <w:rPr>
          <w:rFonts w:ascii="Arial Narrow" w:hAnsi="Arial Narrow"/>
          <w:b w:val="0"/>
          <w:sz w:val="24"/>
          <w:szCs w:val="24"/>
        </w:rPr>
        <w:t>Por tanto, el presente documento tiene como objeto planificar la función archivística teniendo como marco el contexto estratégico de la entidad, involucrando aspectos o antecedentes de la institución, respecto al desarrollo e implementación de la función archivística en la UNIDAD DE INFORMACIÓN Y ANÁLISIS FINANCIERO.</w:t>
      </w:r>
    </w:p>
    <w:p w14:paraId="5F826D7E" w14:textId="77777777" w:rsidR="00D30CF5" w:rsidRPr="00506702" w:rsidRDefault="00D30CF5" w:rsidP="00D30CF5">
      <w:pPr>
        <w:pStyle w:val="Ttulo1"/>
        <w:jc w:val="both"/>
        <w:rPr>
          <w:rFonts w:ascii="Arial Narrow" w:hAnsi="Arial Narrow"/>
          <w:b w:val="0"/>
          <w:sz w:val="24"/>
          <w:szCs w:val="24"/>
        </w:rPr>
      </w:pPr>
      <w:r w:rsidRPr="00506702">
        <w:rPr>
          <w:rFonts w:ascii="Arial Narrow" w:hAnsi="Arial Narrow"/>
          <w:b w:val="0"/>
          <w:sz w:val="24"/>
          <w:szCs w:val="24"/>
        </w:rPr>
        <w:t>En consecuencia, este instrumento archivístico es el resultado de un proceso dinámico, armonizado con el sistema de calidad, modelo de control interno y coordinado con la alta dirección.</w:t>
      </w:r>
    </w:p>
    <w:p w14:paraId="29AF6194" w14:textId="77777777" w:rsidR="00D30CF5" w:rsidRPr="00506702" w:rsidRDefault="00D30CF5" w:rsidP="00D30CF5">
      <w:pPr>
        <w:rPr>
          <w:rFonts w:ascii="Arial Narrow" w:hAnsi="Arial Narrow"/>
        </w:rPr>
      </w:pPr>
    </w:p>
    <w:p w14:paraId="483F2655" w14:textId="77777777" w:rsidR="00D30CF5" w:rsidRDefault="00D30CF5" w:rsidP="00D30CF5">
      <w:pPr>
        <w:rPr>
          <w:rFonts w:ascii="Arial Narrow" w:hAnsi="Arial Narrow"/>
        </w:rPr>
      </w:pPr>
    </w:p>
    <w:p w14:paraId="5100AF3D" w14:textId="77777777" w:rsidR="00E04449" w:rsidRDefault="00E04449" w:rsidP="00D30CF5">
      <w:pPr>
        <w:rPr>
          <w:rFonts w:ascii="Arial Narrow" w:hAnsi="Arial Narrow"/>
        </w:rPr>
      </w:pPr>
    </w:p>
    <w:p w14:paraId="224F8B75" w14:textId="77777777" w:rsidR="00E04449" w:rsidRPr="00506702" w:rsidRDefault="00E04449" w:rsidP="00D30CF5">
      <w:pPr>
        <w:rPr>
          <w:rFonts w:ascii="Arial Narrow" w:hAnsi="Arial Narrow"/>
        </w:rPr>
      </w:pPr>
    </w:p>
    <w:p w14:paraId="39AE743B" w14:textId="77777777" w:rsidR="00D30CF5" w:rsidRPr="00506702" w:rsidRDefault="00D30CF5" w:rsidP="00D30CF5">
      <w:pPr>
        <w:rPr>
          <w:rFonts w:ascii="Arial Narrow" w:hAnsi="Arial Narrow"/>
        </w:rPr>
      </w:pPr>
    </w:p>
    <w:p w14:paraId="74ADBDBE" w14:textId="77777777" w:rsidR="00D30CF5" w:rsidRPr="00506702" w:rsidRDefault="00D30CF5" w:rsidP="00D30CF5">
      <w:pPr>
        <w:rPr>
          <w:rFonts w:ascii="Arial Narrow" w:hAnsi="Arial Narrow"/>
        </w:rPr>
      </w:pPr>
    </w:p>
    <w:p w14:paraId="485518B6" w14:textId="77777777" w:rsidR="00D30CF5" w:rsidRPr="00506702" w:rsidRDefault="00D30CF5" w:rsidP="00D30CF5">
      <w:pPr>
        <w:rPr>
          <w:rFonts w:ascii="Arial Narrow" w:hAnsi="Arial Narrow"/>
        </w:rPr>
      </w:pPr>
    </w:p>
    <w:p w14:paraId="03A1CD2C" w14:textId="77777777" w:rsidR="00377371" w:rsidRPr="00506702" w:rsidRDefault="00377371" w:rsidP="00D30CF5">
      <w:pPr>
        <w:rPr>
          <w:rFonts w:ascii="Arial Narrow" w:hAnsi="Arial Narrow"/>
        </w:rPr>
      </w:pPr>
    </w:p>
    <w:p w14:paraId="7148B64C" w14:textId="77777777" w:rsidR="00377371" w:rsidRPr="00506702" w:rsidRDefault="00377371" w:rsidP="00D30CF5">
      <w:pPr>
        <w:rPr>
          <w:rFonts w:ascii="Arial Narrow" w:hAnsi="Arial Narrow"/>
        </w:rPr>
      </w:pPr>
    </w:p>
    <w:p w14:paraId="0D866CFC" w14:textId="77777777" w:rsidR="00D30CF5" w:rsidRPr="00506702" w:rsidRDefault="00D30CF5" w:rsidP="00D30CF5">
      <w:pPr>
        <w:rPr>
          <w:rFonts w:ascii="Arial Narrow" w:hAnsi="Arial Narrow"/>
        </w:rPr>
      </w:pPr>
    </w:p>
    <w:p w14:paraId="790FBE42" w14:textId="77777777" w:rsidR="00D30CF5" w:rsidRPr="00506702" w:rsidRDefault="00D30CF5" w:rsidP="00D30CF5">
      <w:pPr>
        <w:pStyle w:val="Ttulo1"/>
        <w:numPr>
          <w:ilvl w:val="0"/>
          <w:numId w:val="13"/>
        </w:numPr>
        <w:ind w:left="426" w:hanging="426"/>
        <w:rPr>
          <w:rFonts w:ascii="Arial Narrow" w:hAnsi="Arial Narrow" w:cs="Times New Roman"/>
          <w:bCs w:val="0"/>
          <w:kern w:val="0"/>
          <w:sz w:val="24"/>
          <w:szCs w:val="24"/>
        </w:rPr>
      </w:pPr>
      <w:bookmarkStart w:id="3" w:name="_Toc500316822"/>
      <w:bookmarkStart w:id="4" w:name="_Toc500316951"/>
      <w:r w:rsidRPr="00506702">
        <w:rPr>
          <w:rFonts w:ascii="Arial Narrow" w:hAnsi="Arial Narrow" w:cs="Times New Roman"/>
          <w:bCs w:val="0"/>
          <w:kern w:val="0"/>
          <w:sz w:val="24"/>
          <w:szCs w:val="24"/>
        </w:rPr>
        <w:lastRenderedPageBreak/>
        <w:t>NATURALEZA JURÍDICA DE LA ENTIDAD</w:t>
      </w:r>
      <w:bookmarkEnd w:id="3"/>
      <w:bookmarkEnd w:id="4"/>
    </w:p>
    <w:p w14:paraId="6C02EB73" w14:textId="77777777" w:rsidR="00D30CF5" w:rsidRPr="00506702" w:rsidRDefault="00D30CF5" w:rsidP="00D30CF5">
      <w:pPr>
        <w:jc w:val="both"/>
        <w:rPr>
          <w:rFonts w:ascii="Arial Narrow" w:hAnsi="Arial Narrow"/>
        </w:rPr>
      </w:pPr>
    </w:p>
    <w:p w14:paraId="470F962F" w14:textId="77777777" w:rsidR="00D30CF5" w:rsidRPr="00506702" w:rsidRDefault="00D30CF5" w:rsidP="00D30CF5">
      <w:pPr>
        <w:jc w:val="both"/>
        <w:rPr>
          <w:rFonts w:ascii="Arial Narrow" w:hAnsi="Arial Narrow"/>
        </w:rPr>
      </w:pPr>
      <w:r w:rsidRPr="00506702">
        <w:rPr>
          <w:rFonts w:ascii="Arial Narrow" w:hAnsi="Arial Narrow"/>
        </w:rPr>
        <w:t xml:space="preserve">La </w:t>
      </w:r>
      <w:r w:rsidRPr="00506702">
        <w:rPr>
          <w:rFonts w:ascii="Arial Narrow" w:hAnsi="Arial Narrow"/>
          <w:b/>
        </w:rPr>
        <w:t>UNIDAD DE INFORMACIÓN Y ANÁLISIS FINANCIERO</w:t>
      </w:r>
      <w:r w:rsidRPr="00506702">
        <w:rPr>
          <w:rFonts w:ascii="Arial Narrow" w:hAnsi="Arial Narrow"/>
        </w:rPr>
        <w:t xml:space="preserve"> es una Unidad Administrativa Especial con personería jurídica, autonomía administrativa, patrimonio independiente y regímenes especiales en materia de administración de personal, nomenclatura, clasificación, salarios y prestaciones de carácter técnico, adscrita al Ministerio de Hacienda y Crédito Público, cuyas funciones serán de intervención del Estado con el fin de detectar practicas asociadas al lavado de activos y financiación del terrorismo.</w:t>
      </w:r>
    </w:p>
    <w:p w14:paraId="3C016935" w14:textId="77777777" w:rsidR="00D30CF5" w:rsidRPr="00506702" w:rsidRDefault="00D30CF5" w:rsidP="00D30CF5">
      <w:pPr>
        <w:rPr>
          <w:rFonts w:ascii="Arial Narrow" w:hAnsi="Arial Narrow"/>
        </w:rPr>
      </w:pPr>
    </w:p>
    <w:p w14:paraId="1D2DF1D2" w14:textId="77777777" w:rsidR="00D30CF5" w:rsidRPr="00506702" w:rsidRDefault="00D30CF5" w:rsidP="00D30CF5">
      <w:pPr>
        <w:numPr>
          <w:ilvl w:val="1"/>
          <w:numId w:val="13"/>
        </w:numPr>
        <w:ind w:left="426" w:hanging="426"/>
        <w:rPr>
          <w:rFonts w:ascii="Arial Narrow" w:hAnsi="Arial Narrow"/>
          <w:b/>
        </w:rPr>
      </w:pPr>
      <w:r w:rsidRPr="00506702">
        <w:rPr>
          <w:rFonts w:ascii="Arial Narrow" w:hAnsi="Arial Narrow"/>
          <w:b/>
        </w:rPr>
        <w:t>MISIÓN</w:t>
      </w:r>
    </w:p>
    <w:p w14:paraId="06A2B76B" w14:textId="77777777" w:rsidR="00D30CF5" w:rsidRPr="00506702" w:rsidRDefault="00D30CF5" w:rsidP="00D30CF5">
      <w:pPr>
        <w:rPr>
          <w:rFonts w:ascii="Arial Narrow" w:hAnsi="Arial Narrow"/>
          <w:b/>
        </w:rPr>
      </w:pPr>
    </w:p>
    <w:p w14:paraId="1B48E0BC" w14:textId="35770C32" w:rsidR="00D30CF5" w:rsidRDefault="00A3734A" w:rsidP="00D30CF5">
      <w:pPr>
        <w:jc w:val="both"/>
        <w:rPr>
          <w:rFonts w:ascii="Arial Narrow" w:hAnsi="Arial Narrow"/>
        </w:rPr>
      </w:pPr>
      <w:r w:rsidRPr="00A3734A">
        <w:rPr>
          <w:rFonts w:ascii="Arial Narrow" w:hAnsi="Arial Narrow"/>
        </w:rPr>
        <w:t>Hacemos productos de inteligencia financiera de carácter orientador fundamentados en metodologías de rigor científico para prevenir y detectar amenazas que afecten la economía nacional</w:t>
      </w:r>
      <w:r>
        <w:rPr>
          <w:rFonts w:ascii="Arial Narrow" w:hAnsi="Arial Narrow"/>
        </w:rPr>
        <w:t>.</w:t>
      </w:r>
    </w:p>
    <w:p w14:paraId="59E4B16A" w14:textId="77777777" w:rsidR="00A3734A" w:rsidRPr="00506702" w:rsidRDefault="00A3734A" w:rsidP="00D30CF5">
      <w:pPr>
        <w:jc w:val="both"/>
        <w:rPr>
          <w:rFonts w:ascii="Arial Narrow" w:hAnsi="Arial Narrow"/>
          <w:b/>
        </w:rPr>
      </w:pPr>
    </w:p>
    <w:p w14:paraId="55E253C7" w14:textId="77777777" w:rsidR="00D30CF5" w:rsidRPr="00506702" w:rsidRDefault="00D30CF5" w:rsidP="00D30CF5">
      <w:pPr>
        <w:numPr>
          <w:ilvl w:val="1"/>
          <w:numId w:val="13"/>
        </w:numPr>
        <w:ind w:left="426" w:hanging="426"/>
        <w:jc w:val="both"/>
        <w:rPr>
          <w:rFonts w:ascii="Arial Narrow" w:hAnsi="Arial Narrow"/>
          <w:b/>
        </w:rPr>
      </w:pPr>
      <w:r w:rsidRPr="00506702">
        <w:rPr>
          <w:rFonts w:ascii="Arial Narrow" w:hAnsi="Arial Narrow"/>
          <w:b/>
        </w:rPr>
        <w:t>VISIÓN</w:t>
      </w:r>
    </w:p>
    <w:p w14:paraId="66B4DE12" w14:textId="77777777" w:rsidR="00D30CF5" w:rsidRPr="00506702" w:rsidRDefault="00D30CF5" w:rsidP="00D30CF5">
      <w:pPr>
        <w:jc w:val="both"/>
        <w:rPr>
          <w:rFonts w:ascii="Arial Narrow" w:hAnsi="Arial Narrow"/>
          <w:b/>
        </w:rPr>
      </w:pPr>
    </w:p>
    <w:p w14:paraId="0E34D09C" w14:textId="72448116" w:rsidR="0011058B" w:rsidRDefault="00A3734A" w:rsidP="00D30CF5">
      <w:pPr>
        <w:jc w:val="both"/>
        <w:rPr>
          <w:rFonts w:ascii="Arial Narrow" w:hAnsi="Arial Narrow"/>
        </w:rPr>
      </w:pPr>
      <w:r w:rsidRPr="00A3734A">
        <w:rPr>
          <w:rFonts w:ascii="Arial Narrow" w:hAnsi="Arial Narrow"/>
        </w:rPr>
        <w:t>Seremos reconocidos a nivel mundial por nuestra innovación y efectividad como el referente entre los organismos de inteligencia financiera.</w:t>
      </w:r>
    </w:p>
    <w:p w14:paraId="491921C7" w14:textId="77777777" w:rsidR="00A3734A" w:rsidRPr="00506702" w:rsidRDefault="00A3734A" w:rsidP="00D30CF5">
      <w:pPr>
        <w:jc w:val="both"/>
        <w:rPr>
          <w:rFonts w:ascii="Arial Narrow" w:hAnsi="Arial Narrow"/>
          <w:b/>
        </w:rPr>
      </w:pPr>
    </w:p>
    <w:p w14:paraId="1B33A8DF" w14:textId="77777777" w:rsidR="00D30CF5" w:rsidRPr="00506702" w:rsidRDefault="00D30CF5" w:rsidP="00D30CF5">
      <w:pPr>
        <w:numPr>
          <w:ilvl w:val="1"/>
          <w:numId w:val="13"/>
        </w:numPr>
        <w:ind w:left="426" w:hanging="426"/>
        <w:jc w:val="both"/>
        <w:rPr>
          <w:rFonts w:ascii="Arial Narrow" w:hAnsi="Arial Narrow"/>
        </w:rPr>
      </w:pPr>
      <w:r w:rsidRPr="00506702">
        <w:rPr>
          <w:rFonts w:ascii="Arial Narrow" w:hAnsi="Arial Narrow"/>
          <w:b/>
        </w:rPr>
        <w:t>POLÍTICA DEL SISTEMA INTEGRAL DE GESTIÓN</w:t>
      </w:r>
    </w:p>
    <w:p w14:paraId="27E22F55" w14:textId="77777777" w:rsidR="00D30CF5" w:rsidRPr="00506702" w:rsidRDefault="00D30CF5" w:rsidP="00D30CF5">
      <w:pPr>
        <w:jc w:val="both"/>
        <w:rPr>
          <w:rFonts w:ascii="Arial Narrow" w:hAnsi="Arial Narrow"/>
        </w:rPr>
      </w:pPr>
    </w:p>
    <w:p w14:paraId="2B3E8BD3" w14:textId="77777777" w:rsidR="00D30CF5" w:rsidRPr="00506702" w:rsidRDefault="00D30CF5" w:rsidP="00D30CF5">
      <w:pPr>
        <w:jc w:val="both"/>
        <w:rPr>
          <w:rFonts w:ascii="Arial Narrow" w:hAnsi="Arial Narrow"/>
        </w:rPr>
      </w:pPr>
      <w:r w:rsidRPr="00506702">
        <w:rPr>
          <w:rFonts w:ascii="Arial Narrow" w:hAnsi="Arial Narrow"/>
        </w:rPr>
        <w:t>La UIAF se enfoca en satisfacer las necesidades y expectativas de los grupos de interés a través del cumplimiento de la misión otorgada por la ley, la gestión y mejoramiento continuo de los procesos de ingreso de información, Análisis y desarrollo de casos de Lavado de Activos y Financiación del terrorismo, Análisis Estratégico y Difusión, con el fin último de cumplir los fines esenciales del estado, apoyados en talento humano competente y el sistema Integral de Gestión eficaz, eficiente y efectivo que permita mantener la integridad, confidencialidad y disponibilidad de la información.</w:t>
      </w:r>
      <w:r w:rsidRPr="00506702">
        <w:rPr>
          <w:rFonts w:ascii="Arial" w:hAnsi="Arial" w:cs="Arial"/>
        </w:rPr>
        <w:t>​</w:t>
      </w:r>
    </w:p>
    <w:p w14:paraId="1986DD1F" w14:textId="77777777" w:rsidR="00D30CF5" w:rsidRPr="00506702" w:rsidRDefault="00D30CF5" w:rsidP="00D30CF5">
      <w:pPr>
        <w:jc w:val="both"/>
        <w:rPr>
          <w:rFonts w:ascii="Arial Narrow" w:hAnsi="Arial Narrow"/>
          <w:b/>
        </w:rPr>
      </w:pPr>
    </w:p>
    <w:p w14:paraId="65DD9BF7" w14:textId="3E20843B" w:rsidR="00D30CF5" w:rsidRPr="00506702" w:rsidRDefault="00A3734A" w:rsidP="00D30CF5">
      <w:pPr>
        <w:numPr>
          <w:ilvl w:val="1"/>
          <w:numId w:val="13"/>
        </w:numPr>
        <w:ind w:left="426" w:hanging="426"/>
        <w:jc w:val="both"/>
        <w:rPr>
          <w:rFonts w:ascii="Arial Narrow" w:hAnsi="Arial Narrow"/>
          <w:b/>
        </w:rPr>
      </w:pPr>
      <w:r w:rsidRPr="00A3734A">
        <w:rPr>
          <w:rFonts w:ascii="Arial Narrow" w:hAnsi="Arial Narrow"/>
          <w:b/>
        </w:rPr>
        <w:t>OBJETIVOS ESTRATÉGICOS</w:t>
      </w:r>
    </w:p>
    <w:p w14:paraId="01B54B4B" w14:textId="77777777" w:rsidR="00D30CF5" w:rsidRPr="00506702" w:rsidRDefault="00D30CF5" w:rsidP="00D30CF5">
      <w:pPr>
        <w:jc w:val="both"/>
        <w:rPr>
          <w:rFonts w:ascii="Arial Narrow" w:hAnsi="Arial Narrow"/>
          <w:b/>
        </w:rPr>
      </w:pPr>
    </w:p>
    <w:p w14:paraId="02807C15" w14:textId="77777777" w:rsidR="00A3734A" w:rsidRDefault="00A3734A" w:rsidP="00D30CF5">
      <w:pPr>
        <w:pStyle w:val="Prrafodelista"/>
        <w:numPr>
          <w:ilvl w:val="0"/>
          <w:numId w:val="15"/>
        </w:numPr>
        <w:jc w:val="both"/>
        <w:rPr>
          <w:rFonts w:ascii="Arial Narrow" w:hAnsi="Arial Narrow"/>
        </w:rPr>
      </w:pPr>
      <w:r w:rsidRPr="00A3734A">
        <w:rPr>
          <w:rFonts w:ascii="Arial Narrow" w:hAnsi="Arial Narrow"/>
        </w:rPr>
        <w:t>Aumentar la efectividad en la prevención del lavado de activos y el financiamiento del terrorismo.</w:t>
      </w:r>
    </w:p>
    <w:p w14:paraId="3033087A" w14:textId="77777777" w:rsidR="00A3734A" w:rsidRDefault="00A3734A" w:rsidP="00D30CF5">
      <w:pPr>
        <w:pStyle w:val="Prrafodelista"/>
        <w:numPr>
          <w:ilvl w:val="0"/>
          <w:numId w:val="15"/>
        </w:numPr>
        <w:jc w:val="both"/>
        <w:rPr>
          <w:rFonts w:ascii="Arial Narrow" w:hAnsi="Arial Narrow"/>
        </w:rPr>
      </w:pPr>
      <w:r w:rsidRPr="00A3734A">
        <w:rPr>
          <w:rFonts w:ascii="Arial Narrow" w:hAnsi="Arial Narrow"/>
        </w:rPr>
        <w:t>Detectar e identificar las redes criminales de LA/FT nacionales y transnacionales, además de redes de corrupción que permean el control estatal.</w:t>
      </w:r>
    </w:p>
    <w:p w14:paraId="5BA4B05E" w14:textId="77777777" w:rsidR="00A3734A" w:rsidRDefault="00A3734A" w:rsidP="00D30CF5">
      <w:pPr>
        <w:pStyle w:val="Prrafodelista"/>
        <w:numPr>
          <w:ilvl w:val="0"/>
          <w:numId w:val="15"/>
        </w:numPr>
        <w:jc w:val="both"/>
        <w:rPr>
          <w:rFonts w:ascii="Arial Narrow" w:hAnsi="Arial Narrow"/>
        </w:rPr>
      </w:pPr>
      <w:r w:rsidRPr="00A3734A">
        <w:rPr>
          <w:rFonts w:ascii="Arial Narrow" w:hAnsi="Arial Narrow"/>
        </w:rPr>
        <w:t>Implementar proyectos de modernización tecnológica apalancándose en herramientas innovadoras.</w:t>
      </w:r>
    </w:p>
    <w:p w14:paraId="1677D57B" w14:textId="1A3F9F6B" w:rsidR="00D30CF5" w:rsidRPr="00506702" w:rsidRDefault="00A3734A" w:rsidP="00D30CF5">
      <w:pPr>
        <w:pStyle w:val="Prrafodelista"/>
        <w:numPr>
          <w:ilvl w:val="0"/>
          <w:numId w:val="15"/>
        </w:numPr>
        <w:jc w:val="both"/>
        <w:rPr>
          <w:rFonts w:ascii="Arial Narrow" w:hAnsi="Arial Narrow"/>
        </w:rPr>
      </w:pPr>
      <w:r w:rsidRPr="00A3734A">
        <w:rPr>
          <w:rFonts w:ascii="Arial Narrow" w:hAnsi="Arial Narrow"/>
        </w:rPr>
        <w:t xml:space="preserve">Mejorar la calificación de Colombia en el marco de la cuarta ronda de evaluaciones mutuas del </w:t>
      </w:r>
      <w:proofErr w:type="spellStart"/>
      <w:r w:rsidRPr="00A3734A">
        <w:rPr>
          <w:rFonts w:ascii="Arial Narrow" w:hAnsi="Arial Narrow"/>
        </w:rPr>
        <w:t>Gafilat</w:t>
      </w:r>
      <w:proofErr w:type="spellEnd"/>
      <w:r w:rsidRPr="00A3734A">
        <w:rPr>
          <w:rFonts w:ascii="Arial Narrow" w:hAnsi="Arial Narrow"/>
        </w:rPr>
        <w:t xml:space="preserve"> y preparar al país para la quinta ronda de evaluaciones mutuas del </w:t>
      </w:r>
      <w:proofErr w:type="spellStart"/>
      <w:r w:rsidRPr="00A3734A">
        <w:rPr>
          <w:rFonts w:ascii="Arial Narrow" w:hAnsi="Arial Narrow"/>
        </w:rPr>
        <w:t>Gafilat</w:t>
      </w:r>
      <w:proofErr w:type="spellEnd"/>
      <w:r w:rsidRPr="00A3734A">
        <w:rPr>
          <w:rFonts w:ascii="Arial Narrow" w:hAnsi="Arial Narrow"/>
        </w:rPr>
        <w:t>.</w:t>
      </w:r>
    </w:p>
    <w:p w14:paraId="0AB7DAEC" w14:textId="77777777" w:rsidR="00A3734A" w:rsidRDefault="00A3734A" w:rsidP="00D30CF5">
      <w:pPr>
        <w:pStyle w:val="Prrafodelista"/>
        <w:numPr>
          <w:ilvl w:val="0"/>
          <w:numId w:val="15"/>
        </w:numPr>
        <w:jc w:val="both"/>
        <w:rPr>
          <w:rFonts w:ascii="Arial Narrow" w:hAnsi="Arial Narrow"/>
        </w:rPr>
      </w:pPr>
      <w:r w:rsidRPr="00A3734A">
        <w:rPr>
          <w:rFonts w:ascii="Arial Narrow" w:hAnsi="Arial Narrow"/>
        </w:rPr>
        <w:lastRenderedPageBreak/>
        <w:t>Posicionar a la UIAF como una UIF referente y líder a nivel mundial.</w:t>
      </w:r>
    </w:p>
    <w:p w14:paraId="167CBD0C" w14:textId="77777777" w:rsidR="00A3734A" w:rsidRDefault="00A3734A" w:rsidP="00D30CF5">
      <w:pPr>
        <w:pStyle w:val="Prrafodelista"/>
        <w:numPr>
          <w:ilvl w:val="0"/>
          <w:numId w:val="15"/>
        </w:numPr>
        <w:jc w:val="both"/>
        <w:rPr>
          <w:rFonts w:ascii="Arial Narrow" w:hAnsi="Arial Narrow"/>
        </w:rPr>
      </w:pPr>
      <w:r w:rsidRPr="00A3734A">
        <w:rPr>
          <w:rFonts w:ascii="Arial Narrow" w:hAnsi="Arial Narrow"/>
        </w:rPr>
        <w:t>Lograr que la inteligencia financiera llegue a todas las regiones del país.</w:t>
      </w:r>
    </w:p>
    <w:p w14:paraId="3B8B1C23" w14:textId="6D5E0B33" w:rsidR="00D30CF5" w:rsidRPr="00506702" w:rsidRDefault="00A3734A" w:rsidP="00D30CF5">
      <w:pPr>
        <w:pStyle w:val="Prrafodelista"/>
        <w:numPr>
          <w:ilvl w:val="0"/>
          <w:numId w:val="15"/>
        </w:numPr>
        <w:jc w:val="both"/>
        <w:rPr>
          <w:rFonts w:ascii="Arial Narrow" w:hAnsi="Arial Narrow"/>
        </w:rPr>
      </w:pPr>
      <w:r w:rsidRPr="00A3734A">
        <w:rPr>
          <w:rFonts w:ascii="Arial Narrow" w:hAnsi="Arial Narrow"/>
        </w:rPr>
        <w:t>Incrementar la capacidad de apoyo a las áreas misionales y de desempeño institucional, optimizando los recursos físicos, humanos, financieros y la eficiencia y calidad en el desarrollo de sus procesos</w:t>
      </w:r>
      <w:r w:rsidR="00D30CF5" w:rsidRPr="00506702">
        <w:rPr>
          <w:rFonts w:ascii="Arial Narrow" w:hAnsi="Arial Narrow"/>
        </w:rPr>
        <w:t>.</w:t>
      </w:r>
    </w:p>
    <w:p w14:paraId="62C341A1" w14:textId="77777777" w:rsidR="00D30CF5" w:rsidRPr="00506702" w:rsidRDefault="00D30CF5" w:rsidP="00D30CF5">
      <w:pPr>
        <w:jc w:val="both"/>
        <w:rPr>
          <w:rFonts w:ascii="Arial Narrow" w:hAnsi="Arial Narrow"/>
        </w:rPr>
      </w:pPr>
    </w:p>
    <w:p w14:paraId="77B9B24C" w14:textId="77777777" w:rsidR="00D30CF5" w:rsidRPr="00506702" w:rsidRDefault="00D30CF5" w:rsidP="00D30CF5">
      <w:pPr>
        <w:jc w:val="both"/>
        <w:rPr>
          <w:rFonts w:ascii="Arial Narrow" w:hAnsi="Arial Narrow"/>
        </w:rPr>
      </w:pPr>
    </w:p>
    <w:p w14:paraId="29FA14A2" w14:textId="77777777" w:rsidR="00D30CF5" w:rsidRPr="00506702" w:rsidRDefault="00D30CF5" w:rsidP="00D30CF5">
      <w:pPr>
        <w:pStyle w:val="Prrafodelista"/>
        <w:numPr>
          <w:ilvl w:val="0"/>
          <w:numId w:val="13"/>
        </w:numPr>
        <w:ind w:left="426" w:hanging="426"/>
        <w:jc w:val="both"/>
        <w:rPr>
          <w:rFonts w:ascii="Arial Narrow" w:hAnsi="Arial Narrow"/>
          <w:b/>
        </w:rPr>
      </w:pPr>
      <w:r w:rsidRPr="00506702">
        <w:rPr>
          <w:rFonts w:ascii="Arial Narrow" w:hAnsi="Arial Narrow"/>
          <w:b/>
        </w:rPr>
        <w:t>METODOLOGIA PARA ELABORACIÓN DEL PLAN INSTITUCIONAL DE ARCHIVOS DE LA UNIDAD DE INFORMACIÓN Y ANÁLISIS FINANCIERO – UIAF</w:t>
      </w:r>
    </w:p>
    <w:p w14:paraId="79F64A9D" w14:textId="77777777" w:rsidR="00D30CF5" w:rsidRPr="00506702" w:rsidRDefault="00D30CF5" w:rsidP="00D30CF5">
      <w:pPr>
        <w:jc w:val="both"/>
        <w:rPr>
          <w:rFonts w:ascii="Arial Narrow" w:hAnsi="Arial Narrow"/>
          <w:b/>
        </w:rPr>
      </w:pPr>
    </w:p>
    <w:p w14:paraId="789958FA" w14:textId="77777777" w:rsidR="00D30CF5" w:rsidRPr="00506702" w:rsidRDefault="00D30CF5" w:rsidP="00D30CF5">
      <w:pPr>
        <w:rPr>
          <w:rFonts w:ascii="Arial Narrow" w:hAnsi="Arial Narrow"/>
        </w:rPr>
      </w:pPr>
      <w:r w:rsidRPr="00506702">
        <w:rPr>
          <w:rFonts w:ascii="Arial Narrow" w:hAnsi="Arial Narrow"/>
        </w:rPr>
        <w:t>Para la elaboración del presente Plan Institucional de Archivo la UIAF toma como referencia la metodología sugerida por el Archivo General de la Nación.</w:t>
      </w:r>
    </w:p>
    <w:p w14:paraId="2DF7570C" w14:textId="77777777" w:rsidR="00D30CF5" w:rsidRPr="00506702" w:rsidRDefault="00D30CF5" w:rsidP="00D30CF5">
      <w:pPr>
        <w:rPr>
          <w:rFonts w:ascii="Arial Narrow" w:hAnsi="Arial Narrow"/>
        </w:rPr>
      </w:pPr>
    </w:p>
    <w:p w14:paraId="04D33451" w14:textId="77777777" w:rsidR="00D30CF5" w:rsidRPr="00506702" w:rsidRDefault="00D30CF5" w:rsidP="00D30CF5">
      <w:pPr>
        <w:pStyle w:val="Prrafodelista"/>
        <w:numPr>
          <w:ilvl w:val="1"/>
          <w:numId w:val="13"/>
        </w:numPr>
        <w:ind w:left="426" w:hanging="426"/>
        <w:jc w:val="both"/>
        <w:rPr>
          <w:rFonts w:ascii="Arial Narrow" w:hAnsi="Arial Narrow"/>
          <w:b/>
        </w:rPr>
      </w:pPr>
      <w:r w:rsidRPr="00506702">
        <w:rPr>
          <w:rFonts w:ascii="Arial Narrow" w:hAnsi="Arial Narrow"/>
          <w:b/>
        </w:rPr>
        <w:t>IDENTIFICACIÓN DE LA SITUACIÓN ACTUAL DE LA GESTIÓN DOCUMENTAL EN LA UNIDAD DE INFORMACIÓN Y ANÁLISIS FINANCIERO – UIAF</w:t>
      </w:r>
    </w:p>
    <w:p w14:paraId="358AA972" w14:textId="77777777" w:rsidR="00D30CF5" w:rsidRPr="00506702" w:rsidRDefault="00D30CF5" w:rsidP="00D30CF5">
      <w:pPr>
        <w:jc w:val="both"/>
        <w:rPr>
          <w:rFonts w:ascii="Arial Narrow" w:hAnsi="Arial Narrow"/>
          <w:b/>
        </w:rPr>
      </w:pPr>
    </w:p>
    <w:p w14:paraId="23933FBA" w14:textId="77777777" w:rsidR="00D30CF5" w:rsidRPr="00506702" w:rsidRDefault="00D30CF5" w:rsidP="00D30CF5">
      <w:pPr>
        <w:jc w:val="both"/>
        <w:rPr>
          <w:rFonts w:ascii="Arial Narrow" w:hAnsi="Arial Narrow"/>
        </w:rPr>
      </w:pPr>
      <w:r w:rsidRPr="00506702">
        <w:rPr>
          <w:rFonts w:ascii="Arial Narrow" w:hAnsi="Arial Narrow"/>
        </w:rPr>
        <w:t>La Unidad de Información y Análisis Financiero – UIAF cuenta con los siguientes instrumentos archivísticos que permiten una adecuada gestión de la información recibida o producida por la Unidad en el cumplimiento de su misión.</w:t>
      </w:r>
    </w:p>
    <w:p w14:paraId="630076B8" w14:textId="77777777" w:rsidR="00D30CF5" w:rsidRPr="00506702" w:rsidRDefault="00D30CF5" w:rsidP="00D30CF5">
      <w:pPr>
        <w:rPr>
          <w:rFonts w:ascii="Arial Narrow" w:hAnsi="Arial Narrow"/>
          <w:lang w:val="es-CO"/>
        </w:rPr>
      </w:pPr>
    </w:p>
    <w:tbl>
      <w:tblPr>
        <w:tblW w:w="0" w:type="auto"/>
        <w:tblInd w:w="-10" w:type="dxa"/>
        <w:tblLayout w:type="fixed"/>
        <w:tblCellMar>
          <w:left w:w="70" w:type="dxa"/>
          <w:right w:w="70" w:type="dxa"/>
        </w:tblCellMar>
        <w:tblLook w:val="04A0" w:firstRow="1" w:lastRow="0" w:firstColumn="1" w:lastColumn="0" w:noHBand="0" w:noVBand="1"/>
      </w:tblPr>
      <w:tblGrid>
        <w:gridCol w:w="3686"/>
        <w:gridCol w:w="5709"/>
      </w:tblGrid>
      <w:tr w:rsidR="00D30CF5" w:rsidRPr="00506702" w14:paraId="1AFBBBA9" w14:textId="77777777" w:rsidTr="00D30CF5">
        <w:trPr>
          <w:trHeight w:val="345"/>
          <w:tblHeader/>
        </w:trPr>
        <w:tc>
          <w:tcPr>
            <w:tcW w:w="3686" w:type="dxa"/>
            <w:tcBorders>
              <w:top w:val="single" w:sz="8" w:space="0" w:color="auto"/>
              <w:left w:val="single" w:sz="8" w:space="0" w:color="auto"/>
              <w:bottom w:val="single" w:sz="8" w:space="0" w:color="auto"/>
              <w:right w:val="single" w:sz="8" w:space="0" w:color="auto"/>
            </w:tcBorders>
            <w:shd w:val="clear" w:color="auto" w:fill="BDD6EE"/>
            <w:noWrap/>
            <w:vAlign w:val="center"/>
            <w:hideMark/>
          </w:tcPr>
          <w:p w14:paraId="23D75ADF" w14:textId="77777777" w:rsidR="00D30CF5" w:rsidRPr="00506702" w:rsidRDefault="00D30CF5" w:rsidP="00A6333A">
            <w:pPr>
              <w:jc w:val="center"/>
              <w:rPr>
                <w:rFonts w:ascii="Arial Narrow" w:hAnsi="Arial Narrow"/>
                <w:b/>
                <w:bCs/>
                <w:color w:val="000000"/>
                <w:lang w:val="es-CO" w:eastAsia="es-CO"/>
              </w:rPr>
            </w:pPr>
            <w:r w:rsidRPr="00506702">
              <w:rPr>
                <w:rFonts w:ascii="Arial Narrow" w:hAnsi="Arial Narrow"/>
                <w:b/>
                <w:bCs/>
                <w:color w:val="000000"/>
                <w:lang w:val="es-CO" w:eastAsia="es-CO"/>
              </w:rPr>
              <w:t>INSTRUMENTO ARCHIVÍSTICO</w:t>
            </w:r>
          </w:p>
        </w:tc>
        <w:tc>
          <w:tcPr>
            <w:tcW w:w="5709" w:type="dxa"/>
            <w:tcBorders>
              <w:top w:val="single" w:sz="8" w:space="0" w:color="auto"/>
              <w:left w:val="nil"/>
              <w:bottom w:val="single" w:sz="8" w:space="0" w:color="auto"/>
              <w:right w:val="single" w:sz="8" w:space="0" w:color="auto"/>
            </w:tcBorders>
            <w:shd w:val="clear" w:color="auto" w:fill="BDD6EE"/>
            <w:noWrap/>
            <w:vAlign w:val="center"/>
            <w:hideMark/>
          </w:tcPr>
          <w:p w14:paraId="17C5D150" w14:textId="77777777" w:rsidR="00D30CF5" w:rsidRPr="00506702" w:rsidRDefault="00D30CF5" w:rsidP="00A6333A">
            <w:pPr>
              <w:jc w:val="center"/>
              <w:rPr>
                <w:rFonts w:ascii="Arial Narrow" w:hAnsi="Arial Narrow"/>
                <w:b/>
                <w:bCs/>
                <w:color w:val="000000"/>
                <w:lang w:val="es-CO" w:eastAsia="es-CO"/>
              </w:rPr>
            </w:pPr>
            <w:r w:rsidRPr="00506702">
              <w:rPr>
                <w:rFonts w:ascii="Arial Narrow" w:hAnsi="Arial Narrow"/>
                <w:b/>
                <w:bCs/>
                <w:color w:val="000000"/>
                <w:lang w:val="es-CO" w:eastAsia="es-CO"/>
              </w:rPr>
              <w:t>DESCRIPCIÓN Y UBICACIÓN</w:t>
            </w:r>
          </w:p>
        </w:tc>
      </w:tr>
      <w:tr w:rsidR="00D30CF5" w:rsidRPr="00506702" w14:paraId="6EBF10CE" w14:textId="77777777" w:rsidTr="00A6333A">
        <w:trPr>
          <w:trHeight w:val="85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65B14D1" w14:textId="77777777" w:rsidR="00D30CF5" w:rsidRPr="00506702" w:rsidRDefault="00D30CF5" w:rsidP="00A6333A">
            <w:pPr>
              <w:rPr>
                <w:rFonts w:ascii="Arial Narrow" w:hAnsi="Arial Narrow"/>
                <w:b/>
                <w:bCs/>
                <w:color w:val="000000"/>
                <w:lang w:val="es-CO" w:eastAsia="es-CO"/>
              </w:rPr>
            </w:pPr>
            <w:r w:rsidRPr="00506702">
              <w:rPr>
                <w:rFonts w:ascii="Arial Narrow" w:hAnsi="Arial Narrow"/>
                <w:b/>
                <w:bCs/>
                <w:color w:val="000000"/>
                <w:lang w:val="es-CO" w:eastAsia="es-CO"/>
              </w:rPr>
              <w:t>TABLAS DE RETENCIÓN DOCUMENTAL</w:t>
            </w:r>
          </w:p>
        </w:tc>
        <w:tc>
          <w:tcPr>
            <w:tcW w:w="5709" w:type="dxa"/>
            <w:tcBorders>
              <w:top w:val="nil"/>
              <w:left w:val="nil"/>
              <w:bottom w:val="single" w:sz="4" w:space="0" w:color="auto"/>
              <w:right w:val="single" w:sz="4" w:space="0" w:color="auto"/>
            </w:tcBorders>
            <w:shd w:val="clear" w:color="auto" w:fill="auto"/>
            <w:vAlign w:val="bottom"/>
            <w:hideMark/>
          </w:tcPr>
          <w:p w14:paraId="2F3A6846" w14:textId="77777777" w:rsidR="00D30CF5" w:rsidRPr="00506702" w:rsidRDefault="00D30CF5" w:rsidP="00A6333A">
            <w:pPr>
              <w:rPr>
                <w:rFonts w:ascii="Arial Narrow" w:hAnsi="Arial Narrow"/>
                <w:color w:val="000000"/>
                <w:lang w:val="es-CO" w:eastAsia="es-CO"/>
              </w:rPr>
            </w:pPr>
            <w:r w:rsidRPr="00506702">
              <w:rPr>
                <w:rFonts w:ascii="Arial Narrow" w:hAnsi="Arial Narrow"/>
                <w:color w:val="000000"/>
                <w:lang w:val="es-CO" w:eastAsia="es-CO"/>
              </w:rPr>
              <w:t>Aprobadas por la UIAF, convalidadas por parte del Archivo General de la Nación, el 28 de octubre de 2020.</w:t>
            </w:r>
            <w:r w:rsidRPr="00506702">
              <w:rPr>
                <w:rFonts w:ascii="Arial Narrow" w:hAnsi="Arial Narrow"/>
                <w:color w:val="000000"/>
                <w:lang w:val="es-CO" w:eastAsia="es-CO"/>
              </w:rPr>
              <w:br/>
              <w:t>Dados los cambios organizacionales la Unidad de Información y Análisis Financiero – UIAF se vio en la obligación de dar cumplimiento al Acuerdo 04 de 2019 (AGN), se encuentran en adopción por parte de la UIAF y al ser la UIAF una unidad de inteligencia se publicó en la página web un escrito explicando la situación, concepto dado por la Oficina Asesora Jurídica en la página web.</w:t>
            </w:r>
          </w:p>
        </w:tc>
      </w:tr>
      <w:tr w:rsidR="00D30CF5" w:rsidRPr="00506702" w14:paraId="55B028AF" w14:textId="77777777" w:rsidTr="00A6333A">
        <w:trPr>
          <w:trHeight w:val="54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2F4A4B3" w14:textId="77777777" w:rsidR="00D30CF5" w:rsidRPr="00506702" w:rsidRDefault="00D30CF5" w:rsidP="00A6333A">
            <w:pPr>
              <w:rPr>
                <w:rFonts w:ascii="Arial Narrow" w:hAnsi="Arial Narrow"/>
                <w:b/>
                <w:bCs/>
                <w:color w:val="000000"/>
                <w:lang w:val="es-CO" w:eastAsia="es-CO"/>
              </w:rPr>
            </w:pPr>
            <w:r w:rsidRPr="00506702">
              <w:rPr>
                <w:rFonts w:ascii="Arial Narrow" w:hAnsi="Arial Narrow"/>
                <w:b/>
                <w:bCs/>
                <w:color w:val="000000"/>
                <w:lang w:val="es-CO" w:eastAsia="es-CO"/>
              </w:rPr>
              <w:t xml:space="preserve">CUADRO DE CLASIFICACIÓN DOCUMENTAL </w:t>
            </w:r>
          </w:p>
        </w:tc>
        <w:tc>
          <w:tcPr>
            <w:tcW w:w="5709" w:type="dxa"/>
            <w:tcBorders>
              <w:top w:val="nil"/>
              <w:left w:val="nil"/>
              <w:bottom w:val="single" w:sz="4" w:space="0" w:color="auto"/>
              <w:right w:val="single" w:sz="4" w:space="0" w:color="auto"/>
            </w:tcBorders>
            <w:shd w:val="clear" w:color="auto" w:fill="auto"/>
            <w:noWrap/>
            <w:vAlign w:val="bottom"/>
            <w:hideMark/>
          </w:tcPr>
          <w:p w14:paraId="6E5F3639" w14:textId="77777777" w:rsidR="00D30CF5" w:rsidRPr="00506702" w:rsidRDefault="00D30CF5" w:rsidP="00A6333A">
            <w:pPr>
              <w:jc w:val="both"/>
              <w:rPr>
                <w:rFonts w:ascii="Arial Narrow" w:hAnsi="Arial Narrow"/>
                <w:color w:val="000000"/>
                <w:lang w:val="es-CO" w:eastAsia="es-CO"/>
              </w:rPr>
            </w:pPr>
            <w:r w:rsidRPr="00506702">
              <w:rPr>
                <w:rFonts w:ascii="Arial Narrow" w:hAnsi="Arial Narrow"/>
                <w:color w:val="000000"/>
                <w:lang w:val="es-CO" w:eastAsia="es-CO"/>
              </w:rPr>
              <w:t>Aprobado con el proceso de convalidación de Tablas de Retención Documental</w:t>
            </w:r>
          </w:p>
        </w:tc>
      </w:tr>
      <w:tr w:rsidR="00D30CF5" w:rsidRPr="00506702" w14:paraId="3CBA1F8B" w14:textId="77777777" w:rsidTr="00A6333A">
        <w:trPr>
          <w:trHeight w:val="609"/>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215A4B4" w14:textId="77777777" w:rsidR="00D30CF5" w:rsidRPr="00506702" w:rsidRDefault="00D30CF5" w:rsidP="00A6333A">
            <w:pPr>
              <w:rPr>
                <w:rFonts w:ascii="Arial Narrow" w:hAnsi="Arial Narrow"/>
                <w:b/>
                <w:bCs/>
                <w:color w:val="000000"/>
                <w:lang w:val="es-CO" w:eastAsia="es-CO"/>
              </w:rPr>
            </w:pPr>
            <w:r w:rsidRPr="00506702">
              <w:rPr>
                <w:rFonts w:ascii="Arial Narrow" w:hAnsi="Arial Narrow"/>
                <w:b/>
                <w:bCs/>
                <w:color w:val="000000"/>
                <w:lang w:val="es-CO" w:eastAsia="es-CO"/>
              </w:rPr>
              <w:t xml:space="preserve">MANUAL DE GESTIÓN DOCUMENTAL </w:t>
            </w:r>
          </w:p>
        </w:tc>
        <w:tc>
          <w:tcPr>
            <w:tcW w:w="5709" w:type="dxa"/>
            <w:tcBorders>
              <w:top w:val="nil"/>
              <w:left w:val="nil"/>
              <w:bottom w:val="single" w:sz="4" w:space="0" w:color="auto"/>
              <w:right w:val="single" w:sz="4" w:space="0" w:color="auto"/>
            </w:tcBorders>
            <w:shd w:val="clear" w:color="auto" w:fill="auto"/>
            <w:vAlign w:val="bottom"/>
            <w:hideMark/>
          </w:tcPr>
          <w:p w14:paraId="735C7324" w14:textId="77777777" w:rsidR="00D30CF5" w:rsidRPr="00506702" w:rsidRDefault="00D30CF5" w:rsidP="00A6333A">
            <w:pPr>
              <w:jc w:val="both"/>
              <w:rPr>
                <w:rFonts w:ascii="Arial Narrow" w:hAnsi="Arial Narrow"/>
                <w:color w:val="000000"/>
                <w:lang w:val="es-CO" w:eastAsia="es-CO"/>
              </w:rPr>
            </w:pPr>
            <w:r w:rsidRPr="00506702">
              <w:rPr>
                <w:rFonts w:ascii="Arial Narrow" w:hAnsi="Arial Narrow"/>
                <w:color w:val="000000"/>
                <w:lang w:val="es-CO" w:eastAsia="es-CO"/>
              </w:rPr>
              <w:t>Aprobado mediante Resolución interna No. 304 del 27 de diciembre de 2011. Disponible en la Intranet de la UIAF. Está en actualización</w:t>
            </w:r>
          </w:p>
        </w:tc>
      </w:tr>
      <w:tr w:rsidR="00D30CF5" w:rsidRPr="00506702" w14:paraId="1559806E" w14:textId="77777777" w:rsidTr="00A6333A">
        <w:trPr>
          <w:trHeight w:val="6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8EDE3" w14:textId="77777777" w:rsidR="00D30CF5" w:rsidRPr="00506702" w:rsidRDefault="00D30CF5" w:rsidP="00A6333A">
            <w:pPr>
              <w:rPr>
                <w:rFonts w:ascii="Arial Narrow" w:hAnsi="Arial Narrow"/>
                <w:b/>
                <w:bCs/>
                <w:color w:val="000000"/>
                <w:lang w:val="es-CO" w:eastAsia="es-CO"/>
              </w:rPr>
            </w:pPr>
            <w:r w:rsidRPr="00506702">
              <w:rPr>
                <w:rFonts w:ascii="Arial Narrow" w:hAnsi="Arial Narrow"/>
                <w:b/>
                <w:bCs/>
                <w:color w:val="000000"/>
                <w:lang w:val="es-CO" w:eastAsia="es-CO"/>
              </w:rPr>
              <w:t>POLITICA DE GESTIÓN DOCUMENTAL</w:t>
            </w:r>
          </w:p>
        </w:tc>
        <w:tc>
          <w:tcPr>
            <w:tcW w:w="5709" w:type="dxa"/>
            <w:tcBorders>
              <w:top w:val="single" w:sz="4" w:space="0" w:color="auto"/>
              <w:left w:val="nil"/>
              <w:bottom w:val="single" w:sz="4" w:space="0" w:color="auto"/>
              <w:right w:val="single" w:sz="4" w:space="0" w:color="auto"/>
            </w:tcBorders>
            <w:shd w:val="clear" w:color="auto" w:fill="auto"/>
            <w:vAlign w:val="bottom"/>
            <w:hideMark/>
          </w:tcPr>
          <w:p w14:paraId="2DAB07DD" w14:textId="77777777" w:rsidR="00D30CF5" w:rsidRPr="00506702" w:rsidRDefault="00D30CF5" w:rsidP="00A6333A">
            <w:pPr>
              <w:jc w:val="both"/>
              <w:rPr>
                <w:rFonts w:ascii="Arial Narrow" w:hAnsi="Arial Narrow"/>
                <w:color w:val="000000"/>
                <w:lang w:val="es-CO" w:eastAsia="es-CO"/>
              </w:rPr>
            </w:pPr>
            <w:r w:rsidRPr="00506702">
              <w:rPr>
                <w:rFonts w:ascii="Arial Narrow" w:hAnsi="Arial Narrow"/>
                <w:color w:val="000000"/>
                <w:lang w:val="es-CO" w:eastAsia="es-CO"/>
              </w:rPr>
              <w:t>Adoptada internamente mediante Resolución No. 118 del 27 de julio de 2020.</w:t>
            </w:r>
          </w:p>
        </w:tc>
      </w:tr>
      <w:tr w:rsidR="00D30CF5" w:rsidRPr="00506702" w14:paraId="4C0283ED" w14:textId="77777777" w:rsidTr="00A6333A">
        <w:trPr>
          <w:trHeight w:val="6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0B8F4" w14:textId="77777777" w:rsidR="00D30CF5" w:rsidRPr="00506702" w:rsidRDefault="00D30CF5" w:rsidP="00A6333A">
            <w:pPr>
              <w:rPr>
                <w:rFonts w:ascii="Arial Narrow" w:hAnsi="Arial Narrow"/>
                <w:b/>
                <w:bCs/>
                <w:color w:val="000000"/>
                <w:lang w:val="es-CO" w:eastAsia="es-CO"/>
              </w:rPr>
            </w:pPr>
            <w:r w:rsidRPr="00506702">
              <w:rPr>
                <w:rFonts w:ascii="Arial Narrow" w:hAnsi="Arial Narrow"/>
                <w:b/>
                <w:bCs/>
                <w:color w:val="000000"/>
                <w:lang w:val="es-CO" w:eastAsia="es-CO"/>
              </w:rPr>
              <w:lastRenderedPageBreak/>
              <w:t>POLÍTICA DE GESTIÓN DE DOCUMENTO ELECTRÓNICO</w:t>
            </w:r>
          </w:p>
        </w:tc>
        <w:tc>
          <w:tcPr>
            <w:tcW w:w="5709" w:type="dxa"/>
            <w:tcBorders>
              <w:top w:val="single" w:sz="4" w:space="0" w:color="auto"/>
              <w:left w:val="nil"/>
              <w:bottom w:val="single" w:sz="4" w:space="0" w:color="auto"/>
              <w:right w:val="single" w:sz="4" w:space="0" w:color="auto"/>
            </w:tcBorders>
            <w:shd w:val="clear" w:color="auto" w:fill="auto"/>
            <w:vAlign w:val="bottom"/>
          </w:tcPr>
          <w:p w14:paraId="21E43CF0" w14:textId="77777777" w:rsidR="00D30CF5" w:rsidRPr="00506702" w:rsidRDefault="00D30CF5" w:rsidP="00A6333A">
            <w:pPr>
              <w:jc w:val="both"/>
              <w:rPr>
                <w:rFonts w:ascii="Arial Narrow" w:hAnsi="Arial Narrow"/>
                <w:color w:val="000000"/>
                <w:lang w:val="es-CO" w:eastAsia="es-CO"/>
              </w:rPr>
            </w:pPr>
            <w:r w:rsidRPr="00506702">
              <w:rPr>
                <w:rFonts w:ascii="Arial Narrow" w:hAnsi="Arial Narrow"/>
                <w:color w:val="000000"/>
                <w:lang w:val="es-CO" w:eastAsia="es-CO"/>
              </w:rPr>
              <w:t>Adoptada internamente mediante Resolución No. 105 del 2 de abril de 2019</w:t>
            </w:r>
          </w:p>
        </w:tc>
      </w:tr>
      <w:tr w:rsidR="00D30CF5" w:rsidRPr="00506702" w14:paraId="4CCFD0CF" w14:textId="77777777" w:rsidTr="00A6333A">
        <w:trPr>
          <w:trHeight w:val="6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BF28B" w14:textId="77777777" w:rsidR="00D30CF5" w:rsidRPr="00506702" w:rsidRDefault="00D30CF5" w:rsidP="00A6333A">
            <w:pPr>
              <w:rPr>
                <w:rFonts w:ascii="Arial Narrow" w:hAnsi="Arial Narrow"/>
                <w:b/>
                <w:bCs/>
                <w:color w:val="000000"/>
                <w:lang w:val="es-CO" w:eastAsia="es-CO"/>
              </w:rPr>
            </w:pPr>
            <w:r w:rsidRPr="00506702">
              <w:rPr>
                <w:rFonts w:ascii="Arial Narrow" w:hAnsi="Arial Narrow"/>
                <w:b/>
                <w:bCs/>
                <w:color w:val="000000"/>
                <w:lang w:val="es-CO" w:eastAsia="es-CO"/>
              </w:rPr>
              <w:t>DIAGNÓSTICO INTEGRAL DE ARCHIVOS</w:t>
            </w:r>
          </w:p>
        </w:tc>
        <w:tc>
          <w:tcPr>
            <w:tcW w:w="5709" w:type="dxa"/>
            <w:tcBorders>
              <w:top w:val="single" w:sz="4" w:space="0" w:color="auto"/>
              <w:left w:val="nil"/>
              <w:bottom w:val="single" w:sz="4" w:space="0" w:color="auto"/>
              <w:right w:val="single" w:sz="4" w:space="0" w:color="auto"/>
            </w:tcBorders>
            <w:shd w:val="clear" w:color="auto" w:fill="auto"/>
            <w:vAlign w:val="bottom"/>
          </w:tcPr>
          <w:p w14:paraId="6EE470FF" w14:textId="77777777" w:rsidR="00D30CF5" w:rsidRPr="00506702" w:rsidRDefault="00D30CF5" w:rsidP="00A6333A">
            <w:pPr>
              <w:jc w:val="both"/>
              <w:rPr>
                <w:rFonts w:ascii="Arial Narrow" w:hAnsi="Arial Narrow"/>
                <w:color w:val="000000"/>
                <w:lang w:val="es-CO" w:eastAsia="es-CO"/>
              </w:rPr>
            </w:pPr>
            <w:r w:rsidRPr="00506702">
              <w:rPr>
                <w:rFonts w:ascii="Arial Narrow" w:hAnsi="Arial Narrow"/>
                <w:color w:val="000000"/>
                <w:lang w:val="es-CO" w:eastAsia="es-CO"/>
              </w:rPr>
              <w:t>Realizado mediante Contrato No. 52 – 2022 (Art. 2.2.1.2.1.4.6 Decreto 1082 – 2015)</w:t>
            </w:r>
          </w:p>
        </w:tc>
      </w:tr>
      <w:tr w:rsidR="00D30CF5" w:rsidRPr="00506702" w14:paraId="3E6C0414" w14:textId="77777777" w:rsidTr="00A6333A">
        <w:trPr>
          <w:trHeight w:val="6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A7DDF" w14:textId="77777777" w:rsidR="00D30CF5" w:rsidRPr="00506702" w:rsidRDefault="00D30CF5" w:rsidP="00A6333A">
            <w:pPr>
              <w:rPr>
                <w:rFonts w:ascii="Arial Narrow" w:hAnsi="Arial Narrow"/>
                <w:b/>
                <w:bCs/>
                <w:color w:val="000000"/>
                <w:lang w:val="es-CO" w:eastAsia="es-CO"/>
              </w:rPr>
            </w:pPr>
            <w:r w:rsidRPr="00506702">
              <w:rPr>
                <w:rFonts w:ascii="Arial Narrow" w:hAnsi="Arial Narrow"/>
                <w:b/>
                <w:bCs/>
                <w:color w:val="000000"/>
                <w:lang w:val="es-CO" w:eastAsia="es-CO"/>
              </w:rPr>
              <w:t xml:space="preserve">PROCEDIMIENTOS </w:t>
            </w:r>
          </w:p>
        </w:tc>
        <w:tc>
          <w:tcPr>
            <w:tcW w:w="5709" w:type="dxa"/>
            <w:tcBorders>
              <w:top w:val="single" w:sz="4" w:space="0" w:color="auto"/>
              <w:left w:val="nil"/>
              <w:bottom w:val="single" w:sz="4" w:space="0" w:color="auto"/>
              <w:right w:val="single" w:sz="4" w:space="0" w:color="auto"/>
            </w:tcBorders>
            <w:shd w:val="clear" w:color="auto" w:fill="auto"/>
            <w:vAlign w:val="bottom"/>
          </w:tcPr>
          <w:p w14:paraId="6B0BCAB2" w14:textId="5AC4E99B" w:rsidR="00D30CF5" w:rsidRPr="00506702" w:rsidRDefault="00D30CF5" w:rsidP="00A6333A">
            <w:pPr>
              <w:jc w:val="both"/>
              <w:rPr>
                <w:rFonts w:ascii="Arial Narrow" w:hAnsi="Arial Narrow"/>
                <w:color w:val="000000"/>
                <w:lang w:val="es-CO" w:eastAsia="es-CO"/>
              </w:rPr>
            </w:pPr>
            <w:r w:rsidRPr="00506702">
              <w:rPr>
                <w:rFonts w:ascii="Arial Narrow" w:hAnsi="Arial Narrow"/>
                <w:color w:val="000000"/>
                <w:lang w:val="es-CO" w:eastAsia="es-CO"/>
              </w:rPr>
              <w:t xml:space="preserve">Contamos con </w:t>
            </w:r>
            <w:r w:rsidR="000F5EE7">
              <w:rPr>
                <w:rFonts w:ascii="Arial Narrow" w:hAnsi="Arial Narrow"/>
                <w:color w:val="000000"/>
                <w:lang w:val="es-CO" w:eastAsia="es-CO"/>
              </w:rPr>
              <w:t xml:space="preserve">6 </w:t>
            </w:r>
            <w:r w:rsidRPr="00506702">
              <w:rPr>
                <w:rFonts w:ascii="Arial Narrow" w:hAnsi="Arial Narrow"/>
                <w:color w:val="000000"/>
                <w:lang w:val="es-CO" w:eastAsia="es-CO"/>
              </w:rPr>
              <w:t xml:space="preserve">procedimientos que garantizan la trazabilidad y permiten el control del flujo de la información al interior de la UIAF durante todo el ciclo de vida, permitiendo definir los responsables, tiempos, riesgos asociados al proceso y sus respectivos controles para mitigarlos sin embargo es importante </w:t>
            </w:r>
            <w:r w:rsidR="000F5EE7">
              <w:rPr>
                <w:rFonts w:ascii="Arial Narrow" w:hAnsi="Arial Narrow"/>
                <w:color w:val="000000"/>
                <w:lang w:val="es-CO" w:eastAsia="es-CO"/>
              </w:rPr>
              <w:t>mantener una mejora continua</w:t>
            </w:r>
            <w:r w:rsidRPr="00506702">
              <w:rPr>
                <w:rFonts w:ascii="Arial Narrow" w:hAnsi="Arial Narrow"/>
                <w:color w:val="000000"/>
                <w:lang w:val="es-CO" w:eastAsia="es-CO"/>
              </w:rPr>
              <w:t xml:space="preserve"> incluyendo todos los procesos y procedimientos con el fin de verificar dicha actualización.</w:t>
            </w:r>
          </w:p>
        </w:tc>
      </w:tr>
    </w:tbl>
    <w:p w14:paraId="50E53F04" w14:textId="77777777" w:rsidR="00D30CF5" w:rsidRPr="00506702" w:rsidRDefault="00D30CF5" w:rsidP="00D30CF5">
      <w:pPr>
        <w:jc w:val="both"/>
        <w:rPr>
          <w:rFonts w:ascii="Arial Narrow" w:hAnsi="Arial Narrow"/>
          <w:b/>
        </w:rPr>
      </w:pPr>
      <w:r w:rsidRPr="00506702">
        <w:rPr>
          <w:rFonts w:ascii="Arial Narrow" w:hAnsi="Arial Narrow"/>
          <w:b/>
        </w:rPr>
        <w:t>Tabla No. 1 Situación actual de la Gestión Documental en la Unidad de Información y Análisis Financiero</w:t>
      </w:r>
    </w:p>
    <w:p w14:paraId="05AF6ECC" w14:textId="77777777" w:rsidR="00D30CF5" w:rsidRPr="00506702" w:rsidRDefault="00D30CF5" w:rsidP="00D30CF5">
      <w:pPr>
        <w:jc w:val="both"/>
        <w:rPr>
          <w:rFonts w:ascii="Arial Narrow" w:hAnsi="Arial Narrow"/>
          <w:b/>
        </w:rPr>
      </w:pPr>
    </w:p>
    <w:p w14:paraId="363A42A1" w14:textId="77777777" w:rsidR="00A6333A" w:rsidRPr="00506702" w:rsidRDefault="00A6333A" w:rsidP="00A6333A">
      <w:pPr>
        <w:jc w:val="both"/>
        <w:rPr>
          <w:rFonts w:ascii="Arial Narrow" w:hAnsi="Arial Narrow"/>
          <w:b/>
        </w:rPr>
      </w:pPr>
    </w:p>
    <w:p w14:paraId="741AEF01" w14:textId="77777777" w:rsidR="00D30CF5" w:rsidRDefault="00D30CF5" w:rsidP="00D30CF5">
      <w:pPr>
        <w:pStyle w:val="Prrafodelista"/>
        <w:numPr>
          <w:ilvl w:val="1"/>
          <w:numId w:val="13"/>
        </w:numPr>
        <w:ind w:left="426" w:hanging="426"/>
        <w:jc w:val="both"/>
        <w:rPr>
          <w:rFonts w:ascii="Arial Narrow" w:hAnsi="Arial Narrow"/>
          <w:b/>
        </w:rPr>
      </w:pPr>
      <w:r w:rsidRPr="00506702">
        <w:rPr>
          <w:rFonts w:ascii="Arial Narrow" w:hAnsi="Arial Narrow"/>
          <w:b/>
        </w:rPr>
        <w:t>IDENTIFICACIÓN Y DEFINICIÓN DE ASPECTOS CRÍTICOS DE LA GESTIÓN DOCUMENTAL EN LA UNIDAD DE INFORMACIÓN Y ANÁLISIS FINANCIERO – UIAF</w:t>
      </w:r>
    </w:p>
    <w:p w14:paraId="484FF55F" w14:textId="77777777" w:rsidR="00811861" w:rsidRDefault="00811861" w:rsidP="00811861">
      <w:pPr>
        <w:jc w:val="both"/>
        <w:rPr>
          <w:rFonts w:ascii="Arial Narrow" w:hAnsi="Arial Narrow"/>
        </w:rPr>
      </w:pPr>
    </w:p>
    <w:p w14:paraId="3E8508AA" w14:textId="0C1286A6" w:rsidR="00811861" w:rsidRDefault="00811861" w:rsidP="00811861">
      <w:pPr>
        <w:jc w:val="both"/>
        <w:rPr>
          <w:rFonts w:ascii="Arial Narrow" w:hAnsi="Arial Narrow"/>
        </w:rPr>
      </w:pPr>
      <w:r w:rsidRPr="00811861">
        <w:rPr>
          <w:rFonts w:ascii="Arial Narrow" w:hAnsi="Arial Narrow"/>
        </w:rPr>
        <w:t>En diciembre de 2022, la U</w:t>
      </w:r>
      <w:r w:rsidR="000F5EE7">
        <w:rPr>
          <w:rFonts w:ascii="Arial Narrow" w:hAnsi="Arial Narrow"/>
        </w:rPr>
        <w:t>IAF</w:t>
      </w:r>
      <w:r w:rsidRPr="00811861">
        <w:rPr>
          <w:rFonts w:ascii="Arial Narrow" w:hAnsi="Arial Narrow"/>
        </w:rPr>
        <w:t>, realizó el diagnóstico integral de archivos en materia de gestión documental, de conformidad con la normatividad archivística vigente, en este diagnóstico se evidenció la necesidad de Implementar los instrumentos archivísticos teniendo en cuenta el rediseño. como son:  Cuadro de Clasificación Documental (CCD), Tablas de Retención Documental (TRD), Programa de Gestión Documental (PGD), Plan Institucional de Archivos (Pinar), Modelo de Requisitos para Documentos Electrónicos de Archivo (SGDEA), Banco Terminológico (</w:t>
      </w:r>
      <w:proofErr w:type="spellStart"/>
      <w:r w:rsidRPr="00811861">
        <w:rPr>
          <w:rFonts w:ascii="Arial Narrow" w:hAnsi="Arial Narrow"/>
        </w:rPr>
        <w:t>Banter</w:t>
      </w:r>
      <w:proofErr w:type="spellEnd"/>
      <w:r w:rsidRPr="00811861">
        <w:rPr>
          <w:rFonts w:ascii="Arial Narrow" w:hAnsi="Arial Narrow"/>
        </w:rPr>
        <w:t>) y Tablas de Control de Acceso (TCA).</w:t>
      </w:r>
    </w:p>
    <w:p w14:paraId="1492CC05" w14:textId="77777777" w:rsidR="00425EF4" w:rsidRDefault="00425EF4" w:rsidP="00425EF4"/>
    <w:p w14:paraId="2FA60A1A" w14:textId="53C7AF4C" w:rsidR="00425EF4" w:rsidRDefault="00425EF4" w:rsidP="00425EF4">
      <w:r>
        <w:t xml:space="preserve">Con el seguimiento del diagnóstico archivístico a 2025 se </w:t>
      </w:r>
      <w:proofErr w:type="spellStart"/>
      <w:r>
        <w:t>evidenciron</w:t>
      </w:r>
      <w:proofErr w:type="spellEnd"/>
      <w:r>
        <w:t xml:space="preserve"> avances en la formulación de instrumentos archivísticos, así como la necesidad de fortalecer su aplicación, seguimiento, control y articulación con los documentos electrónicos y los sistemas de información.</w:t>
      </w:r>
    </w:p>
    <w:p w14:paraId="79C5989D" w14:textId="77777777" w:rsidR="00811861" w:rsidRPr="00506702" w:rsidRDefault="00811861" w:rsidP="00811861">
      <w:pPr>
        <w:pStyle w:val="Prrafodelista"/>
        <w:ind w:left="426"/>
        <w:jc w:val="both"/>
        <w:rPr>
          <w:rFonts w:ascii="Arial Narrow" w:hAnsi="Arial Narrow"/>
          <w:b/>
        </w:rPr>
      </w:pPr>
    </w:p>
    <w:p w14:paraId="2C7CB0DA" w14:textId="77777777" w:rsidR="00D30CF5" w:rsidRPr="00506702" w:rsidRDefault="00D30CF5" w:rsidP="00D30CF5">
      <w:pPr>
        <w:jc w:val="both"/>
        <w:rPr>
          <w:rFonts w:ascii="Arial Narrow" w:hAnsi="Arial Narrow"/>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3686"/>
        <w:gridCol w:w="3118"/>
      </w:tblGrid>
      <w:tr w:rsidR="00D30CF5" w:rsidRPr="00506702" w14:paraId="6BE8C3DA" w14:textId="77777777" w:rsidTr="00D30CF5">
        <w:trPr>
          <w:trHeight w:val="300"/>
          <w:tblHeader/>
        </w:trPr>
        <w:tc>
          <w:tcPr>
            <w:tcW w:w="2830" w:type="dxa"/>
            <w:shd w:val="clear" w:color="auto" w:fill="5B9BD5"/>
            <w:noWrap/>
            <w:vAlign w:val="center"/>
            <w:hideMark/>
          </w:tcPr>
          <w:p w14:paraId="469971BD" w14:textId="77777777" w:rsidR="00D30CF5" w:rsidRPr="00506702" w:rsidRDefault="00D30CF5" w:rsidP="00A6333A">
            <w:pPr>
              <w:jc w:val="center"/>
              <w:rPr>
                <w:rFonts w:ascii="Arial Narrow" w:hAnsi="Arial Narrow" w:cs="Calibri"/>
                <w:b/>
                <w:bCs/>
                <w:color w:val="000000"/>
                <w:lang w:val="es-CO" w:eastAsia="es-CO"/>
              </w:rPr>
            </w:pPr>
            <w:r w:rsidRPr="00506702">
              <w:rPr>
                <w:rFonts w:ascii="Arial Narrow" w:hAnsi="Arial Narrow" w:cs="Calibri"/>
                <w:b/>
                <w:bCs/>
                <w:color w:val="000000"/>
                <w:lang w:val="es-CO" w:eastAsia="es-CO"/>
              </w:rPr>
              <w:t>ASPECTO CRÍTICO</w:t>
            </w:r>
          </w:p>
        </w:tc>
        <w:tc>
          <w:tcPr>
            <w:tcW w:w="3686" w:type="dxa"/>
            <w:shd w:val="clear" w:color="auto" w:fill="5B9BD5"/>
            <w:noWrap/>
            <w:vAlign w:val="center"/>
            <w:hideMark/>
          </w:tcPr>
          <w:p w14:paraId="07AD31A3" w14:textId="77777777" w:rsidR="00D30CF5" w:rsidRPr="00506702" w:rsidRDefault="00D30CF5" w:rsidP="00A6333A">
            <w:pPr>
              <w:jc w:val="center"/>
              <w:rPr>
                <w:rFonts w:ascii="Arial Narrow" w:hAnsi="Arial Narrow" w:cs="Calibri"/>
                <w:b/>
                <w:bCs/>
                <w:color w:val="000000"/>
                <w:lang w:val="es-CO" w:eastAsia="es-CO"/>
              </w:rPr>
            </w:pPr>
            <w:r w:rsidRPr="00506702">
              <w:rPr>
                <w:rFonts w:ascii="Arial Narrow" w:hAnsi="Arial Narrow" w:cs="Calibri"/>
                <w:b/>
                <w:bCs/>
                <w:color w:val="000000"/>
                <w:lang w:val="es-CO" w:eastAsia="es-CO"/>
              </w:rPr>
              <w:t>CAUSA DEL HALLAZGO</w:t>
            </w:r>
          </w:p>
        </w:tc>
        <w:tc>
          <w:tcPr>
            <w:tcW w:w="3118" w:type="dxa"/>
            <w:shd w:val="clear" w:color="auto" w:fill="5B9BD5"/>
            <w:noWrap/>
            <w:vAlign w:val="center"/>
            <w:hideMark/>
          </w:tcPr>
          <w:p w14:paraId="1A55E2C1" w14:textId="77777777" w:rsidR="00D30CF5" w:rsidRPr="00506702" w:rsidRDefault="00D30CF5" w:rsidP="00A6333A">
            <w:pPr>
              <w:jc w:val="center"/>
              <w:rPr>
                <w:rFonts w:ascii="Arial Narrow" w:hAnsi="Arial Narrow" w:cs="Calibri"/>
                <w:b/>
                <w:bCs/>
                <w:color w:val="000000"/>
                <w:lang w:val="es-CO" w:eastAsia="es-CO"/>
              </w:rPr>
            </w:pPr>
            <w:r w:rsidRPr="00506702">
              <w:rPr>
                <w:rFonts w:ascii="Arial Narrow" w:hAnsi="Arial Narrow" w:cs="Calibri"/>
                <w:b/>
                <w:bCs/>
                <w:color w:val="000000"/>
                <w:lang w:val="es-CO" w:eastAsia="es-CO"/>
              </w:rPr>
              <w:t>RIESGO</w:t>
            </w:r>
          </w:p>
        </w:tc>
      </w:tr>
      <w:tr w:rsidR="00D30CF5" w:rsidRPr="00506702" w14:paraId="7CB93F6A" w14:textId="77777777" w:rsidTr="00A6333A">
        <w:trPr>
          <w:trHeight w:val="325"/>
        </w:trPr>
        <w:tc>
          <w:tcPr>
            <w:tcW w:w="2830" w:type="dxa"/>
            <w:shd w:val="clear" w:color="auto" w:fill="auto"/>
            <w:vAlign w:val="center"/>
            <w:hideMark/>
          </w:tcPr>
          <w:p w14:paraId="5BAE75CF"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 xml:space="preserve">Falta de profundización en la capacitación de los funcionarios encargados de los </w:t>
            </w:r>
            <w:r w:rsidRPr="00506702">
              <w:rPr>
                <w:rFonts w:ascii="Arial Narrow" w:hAnsi="Arial Narrow" w:cs="Calibri"/>
                <w:color w:val="000000"/>
                <w:lang w:val="es-CO" w:eastAsia="es-CO"/>
              </w:rPr>
              <w:lastRenderedPageBreak/>
              <w:t>archivos de gestión de las áreas.</w:t>
            </w:r>
          </w:p>
        </w:tc>
        <w:tc>
          <w:tcPr>
            <w:tcW w:w="3686" w:type="dxa"/>
            <w:shd w:val="clear" w:color="auto" w:fill="auto"/>
            <w:vAlign w:val="center"/>
            <w:hideMark/>
          </w:tcPr>
          <w:p w14:paraId="4EEA6A87"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lastRenderedPageBreak/>
              <w:t>Aunque se realizan capacitaciones falta acompañamiento verificando que el conocimiento adquirido se aplique en los temas de Gestión Documental</w:t>
            </w:r>
          </w:p>
        </w:tc>
        <w:tc>
          <w:tcPr>
            <w:tcW w:w="3118" w:type="dxa"/>
            <w:shd w:val="clear" w:color="auto" w:fill="auto"/>
            <w:vAlign w:val="center"/>
            <w:hideMark/>
          </w:tcPr>
          <w:p w14:paraId="12059F34"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*Aplicación incorrecta de los procedimientos</w:t>
            </w:r>
            <w:r w:rsidRPr="00506702">
              <w:rPr>
                <w:rFonts w:ascii="Arial Narrow" w:hAnsi="Arial Narrow" w:cs="Calibri"/>
                <w:color w:val="000000"/>
                <w:lang w:val="es-CO" w:eastAsia="es-CO"/>
              </w:rPr>
              <w:br/>
              <w:t>*Inadecuada gestión de la información</w:t>
            </w:r>
          </w:p>
        </w:tc>
      </w:tr>
      <w:tr w:rsidR="00D30CF5" w:rsidRPr="00506702" w14:paraId="5298E648" w14:textId="77777777" w:rsidTr="00A6333A">
        <w:trPr>
          <w:trHeight w:val="1716"/>
        </w:trPr>
        <w:tc>
          <w:tcPr>
            <w:tcW w:w="2830" w:type="dxa"/>
            <w:shd w:val="clear" w:color="auto" w:fill="auto"/>
            <w:vAlign w:val="center"/>
          </w:tcPr>
          <w:p w14:paraId="69C2C82E" w14:textId="77777777" w:rsidR="00D30CF5" w:rsidRPr="00506702" w:rsidRDefault="00D30CF5" w:rsidP="00A6333A">
            <w:pPr>
              <w:jc w:val="both"/>
              <w:rPr>
                <w:rFonts w:ascii="Arial Narrow" w:hAnsi="Arial Narrow"/>
              </w:rPr>
            </w:pPr>
            <w:r w:rsidRPr="00506702">
              <w:rPr>
                <w:rFonts w:ascii="Arial Narrow" w:hAnsi="Arial Narrow"/>
              </w:rPr>
              <w:lastRenderedPageBreak/>
              <w:t>Actualización De Las Tablas De Retención Documental</w:t>
            </w:r>
          </w:p>
        </w:tc>
        <w:tc>
          <w:tcPr>
            <w:tcW w:w="3686" w:type="dxa"/>
            <w:shd w:val="clear" w:color="auto" w:fill="auto"/>
            <w:vAlign w:val="center"/>
          </w:tcPr>
          <w:p w14:paraId="70868485" w14:textId="77777777" w:rsidR="00D30CF5" w:rsidRPr="00506702" w:rsidRDefault="00D30CF5" w:rsidP="00A6333A">
            <w:pPr>
              <w:jc w:val="both"/>
              <w:rPr>
                <w:rFonts w:ascii="Arial Narrow" w:hAnsi="Arial Narrow"/>
              </w:rPr>
            </w:pPr>
            <w:r w:rsidRPr="00506702">
              <w:rPr>
                <w:rFonts w:ascii="Arial Narrow" w:hAnsi="Arial Narrow"/>
              </w:rPr>
              <w:t>De acuerdo con el Decreto 152 de 2022 y las Resoluciones 196 y 197 de 2022 en los que se refleja la última modificación orgánica y funcional, en cumplimiento del Acuerdo 004 de 2019 debe ser objeto de actualización</w:t>
            </w:r>
          </w:p>
        </w:tc>
        <w:tc>
          <w:tcPr>
            <w:tcW w:w="3118" w:type="dxa"/>
            <w:shd w:val="clear" w:color="auto" w:fill="auto"/>
            <w:vAlign w:val="center"/>
          </w:tcPr>
          <w:p w14:paraId="7396CD29" w14:textId="77777777" w:rsidR="00D30CF5" w:rsidRPr="00506702" w:rsidRDefault="00D30CF5" w:rsidP="00A6333A">
            <w:pPr>
              <w:pStyle w:val="Default"/>
              <w:jc w:val="both"/>
              <w:rPr>
                <w:rFonts w:ascii="Arial Narrow" w:hAnsi="Arial Narrow"/>
                <w:color w:val="auto"/>
              </w:rPr>
            </w:pPr>
          </w:p>
          <w:p w14:paraId="7B499EFE" w14:textId="77777777" w:rsidR="00D30CF5" w:rsidRPr="00506702" w:rsidRDefault="00D30CF5" w:rsidP="00A6333A">
            <w:pPr>
              <w:jc w:val="both"/>
              <w:rPr>
                <w:rFonts w:ascii="Arial Narrow" w:hAnsi="Arial Narrow"/>
              </w:rPr>
            </w:pPr>
            <w:r w:rsidRPr="00506702">
              <w:rPr>
                <w:rFonts w:ascii="Arial Narrow" w:hAnsi="Arial Narrow"/>
              </w:rPr>
              <w:t>•Dificultad en la identificación de las agrupaciones documentales.</w:t>
            </w:r>
          </w:p>
          <w:p w14:paraId="52657547" w14:textId="77777777" w:rsidR="00D30CF5" w:rsidRPr="00506702" w:rsidRDefault="00D30CF5" w:rsidP="00A6333A">
            <w:pPr>
              <w:jc w:val="both"/>
              <w:rPr>
                <w:rFonts w:ascii="Arial Narrow" w:hAnsi="Arial Narrow"/>
              </w:rPr>
            </w:pPr>
            <w:r w:rsidRPr="00506702">
              <w:rPr>
                <w:rFonts w:ascii="Arial Narrow" w:hAnsi="Arial Narrow"/>
              </w:rPr>
              <w:t xml:space="preserve">•Perdida de información </w:t>
            </w:r>
          </w:p>
          <w:p w14:paraId="1950FA24" w14:textId="77777777" w:rsidR="00D30CF5" w:rsidRPr="00506702" w:rsidRDefault="00D30CF5" w:rsidP="00A6333A">
            <w:pPr>
              <w:jc w:val="both"/>
              <w:rPr>
                <w:rFonts w:ascii="Arial Narrow" w:hAnsi="Arial Narrow"/>
              </w:rPr>
            </w:pPr>
          </w:p>
        </w:tc>
      </w:tr>
      <w:tr w:rsidR="00D30CF5" w:rsidRPr="00506702" w14:paraId="1F5FBC71" w14:textId="77777777" w:rsidTr="00D30CF5">
        <w:trPr>
          <w:trHeight w:val="70"/>
        </w:trPr>
        <w:tc>
          <w:tcPr>
            <w:tcW w:w="2830" w:type="dxa"/>
            <w:shd w:val="clear" w:color="auto" w:fill="auto"/>
            <w:vAlign w:val="center"/>
          </w:tcPr>
          <w:p w14:paraId="4EC742A1" w14:textId="77777777" w:rsidR="00D30CF5" w:rsidRPr="00506702" w:rsidRDefault="00D30CF5" w:rsidP="00A6333A">
            <w:pPr>
              <w:jc w:val="both"/>
              <w:rPr>
                <w:rFonts w:ascii="Arial Narrow" w:hAnsi="Arial Narrow"/>
              </w:rPr>
            </w:pPr>
            <w:r w:rsidRPr="00506702">
              <w:rPr>
                <w:rFonts w:ascii="Arial Narrow" w:hAnsi="Arial Narrow"/>
              </w:rPr>
              <w:t>La entidad no cuenta con lineamientos encaminados a la integración de los documentos físicos y electrónicos</w:t>
            </w:r>
          </w:p>
        </w:tc>
        <w:tc>
          <w:tcPr>
            <w:tcW w:w="3686" w:type="dxa"/>
            <w:shd w:val="clear" w:color="auto" w:fill="auto"/>
            <w:vAlign w:val="center"/>
          </w:tcPr>
          <w:p w14:paraId="4D53F899" w14:textId="77777777" w:rsidR="00D30CF5" w:rsidRPr="00506702" w:rsidRDefault="00D30CF5" w:rsidP="00A6333A">
            <w:pPr>
              <w:jc w:val="both"/>
              <w:rPr>
                <w:rFonts w:ascii="Arial Narrow" w:hAnsi="Arial Narrow"/>
              </w:rPr>
            </w:pPr>
            <w:r w:rsidRPr="00506702">
              <w:rPr>
                <w:rFonts w:ascii="Arial Narrow" w:hAnsi="Arial Narrow"/>
              </w:rPr>
              <w:t>Se nota impresiones de correo electrónico y soportes electrónicos.</w:t>
            </w:r>
          </w:p>
        </w:tc>
        <w:tc>
          <w:tcPr>
            <w:tcW w:w="3118" w:type="dxa"/>
            <w:shd w:val="clear" w:color="auto" w:fill="auto"/>
            <w:vAlign w:val="center"/>
          </w:tcPr>
          <w:p w14:paraId="2974E4D1" w14:textId="77777777" w:rsidR="00D30CF5" w:rsidRPr="00506702" w:rsidRDefault="00D30CF5" w:rsidP="00A6333A">
            <w:pPr>
              <w:jc w:val="both"/>
              <w:rPr>
                <w:rFonts w:ascii="Arial Narrow" w:hAnsi="Arial Narrow"/>
              </w:rPr>
            </w:pPr>
            <w:r w:rsidRPr="00506702">
              <w:rPr>
                <w:rFonts w:ascii="Arial Narrow" w:hAnsi="Arial Narrow"/>
              </w:rPr>
              <w:t xml:space="preserve">•Pérdida de información  •Expedientes desagregados </w:t>
            </w:r>
          </w:p>
          <w:p w14:paraId="047AFA99" w14:textId="77777777" w:rsidR="00D30CF5" w:rsidRPr="00506702" w:rsidRDefault="00D30CF5" w:rsidP="00A6333A">
            <w:pPr>
              <w:jc w:val="both"/>
              <w:rPr>
                <w:rFonts w:ascii="Arial Narrow" w:hAnsi="Arial Narrow"/>
              </w:rPr>
            </w:pPr>
            <w:r w:rsidRPr="00506702">
              <w:rPr>
                <w:rFonts w:ascii="Arial Narrow" w:hAnsi="Arial Narrow"/>
              </w:rPr>
              <w:t>•Duplicidad de información</w:t>
            </w:r>
          </w:p>
          <w:p w14:paraId="7CEC7CCC" w14:textId="77777777" w:rsidR="00D30CF5" w:rsidRPr="00506702" w:rsidRDefault="00D30CF5" w:rsidP="00A6333A">
            <w:pPr>
              <w:jc w:val="both"/>
              <w:rPr>
                <w:rFonts w:ascii="Arial Narrow" w:hAnsi="Arial Narrow"/>
              </w:rPr>
            </w:pPr>
            <w:r w:rsidRPr="00506702">
              <w:rPr>
                <w:rFonts w:ascii="Arial Narrow" w:hAnsi="Arial Narrow"/>
              </w:rPr>
              <w:t xml:space="preserve"> •Gasto innecesario de los recursos </w:t>
            </w:r>
          </w:p>
          <w:p w14:paraId="177C8750" w14:textId="77777777" w:rsidR="00D30CF5" w:rsidRPr="00506702" w:rsidRDefault="00D30CF5" w:rsidP="00A6333A">
            <w:pPr>
              <w:jc w:val="both"/>
              <w:rPr>
                <w:rFonts w:ascii="Arial Narrow" w:hAnsi="Arial Narrow"/>
              </w:rPr>
            </w:pPr>
          </w:p>
        </w:tc>
      </w:tr>
      <w:tr w:rsidR="00D30CF5" w:rsidRPr="00506702" w14:paraId="1E7CE1B6" w14:textId="77777777" w:rsidTr="00A6333A">
        <w:trPr>
          <w:trHeight w:val="1716"/>
        </w:trPr>
        <w:tc>
          <w:tcPr>
            <w:tcW w:w="2830" w:type="dxa"/>
            <w:shd w:val="clear" w:color="auto" w:fill="auto"/>
            <w:vAlign w:val="center"/>
          </w:tcPr>
          <w:p w14:paraId="1843CF90"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rPr>
              <w:t>Falta espacio en el depósito de archivo destinado además que no se cumple con los lineamientos técnicos y normativos de los entes rectores de la archivística</w:t>
            </w:r>
          </w:p>
        </w:tc>
        <w:tc>
          <w:tcPr>
            <w:tcW w:w="3686" w:type="dxa"/>
            <w:shd w:val="clear" w:color="auto" w:fill="auto"/>
            <w:vAlign w:val="center"/>
          </w:tcPr>
          <w:p w14:paraId="7C7E960F"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rPr>
              <w:t xml:space="preserve">La Entidad no cuenta con recursos para la adquisición de un predio y/o depósito de archivo para el almacenamiento de su archivo central. </w:t>
            </w:r>
          </w:p>
        </w:tc>
        <w:tc>
          <w:tcPr>
            <w:tcW w:w="3118" w:type="dxa"/>
            <w:shd w:val="clear" w:color="auto" w:fill="auto"/>
            <w:vAlign w:val="center"/>
          </w:tcPr>
          <w:p w14:paraId="1F4FB9FB" w14:textId="77777777" w:rsidR="00D30CF5" w:rsidRPr="00506702" w:rsidRDefault="00D30CF5" w:rsidP="00A6333A">
            <w:pPr>
              <w:jc w:val="both"/>
              <w:rPr>
                <w:rFonts w:ascii="Arial Narrow" w:hAnsi="Arial Narrow"/>
              </w:rPr>
            </w:pPr>
            <w:r w:rsidRPr="00506702">
              <w:rPr>
                <w:rFonts w:ascii="Arial Narrow" w:hAnsi="Arial Narrow"/>
              </w:rPr>
              <w:t xml:space="preserve">•Pérdida de información  •Expedientes desagregados </w:t>
            </w:r>
          </w:p>
          <w:p w14:paraId="509EA7D3" w14:textId="77777777" w:rsidR="00D30CF5" w:rsidRPr="00506702" w:rsidRDefault="00D30CF5" w:rsidP="00A6333A">
            <w:pPr>
              <w:jc w:val="both"/>
              <w:rPr>
                <w:rFonts w:ascii="Arial Narrow" w:hAnsi="Arial Narrow"/>
              </w:rPr>
            </w:pPr>
            <w:r w:rsidRPr="00506702">
              <w:rPr>
                <w:rFonts w:ascii="Arial Narrow" w:hAnsi="Arial Narrow"/>
              </w:rPr>
              <w:t xml:space="preserve">•Duplicidad de información </w:t>
            </w:r>
          </w:p>
          <w:p w14:paraId="71993B17"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rPr>
              <w:t>• Deterioro de las cajas por traslados anuales</w:t>
            </w:r>
          </w:p>
        </w:tc>
      </w:tr>
      <w:tr w:rsidR="00D30CF5" w:rsidRPr="00506702" w14:paraId="34F6FC63" w14:textId="77777777" w:rsidTr="00A6333A">
        <w:trPr>
          <w:trHeight w:val="1214"/>
        </w:trPr>
        <w:tc>
          <w:tcPr>
            <w:tcW w:w="2830" w:type="dxa"/>
            <w:shd w:val="clear" w:color="auto" w:fill="auto"/>
            <w:vAlign w:val="center"/>
          </w:tcPr>
          <w:p w14:paraId="37EBBC70" w14:textId="1DE440D3"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La entidad</w:t>
            </w:r>
            <w:r w:rsidR="00384F39">
              <w:rPr>
                <w:rFonts w:ascii="Arial Narrow" w:hAnsi="Arial Narrow" w:cs="Calibri"/>
                <w:color w:val="000000"/>
                <w:lang w:val="es-CO" w:eastAsia="es-CO"/>
              </w:rPr>
              <w:t xml:space="preserve"> solo </w:t>
            </w:r>
            <w:r w:rsidRPr="00506702">
              <w:rPr>
                <w:rFonts w:ascii="Arial Narrow" w:hAnsi="Arial Narrow" w:cs="Calibri"/>
                <w:color w:val="000000"/>
                <w:lang w:val="es-CO" w:eastAsia="es-CO"/>
              </w:rPr>
              <w:t>cuenta con los  instrumentos de medición de temperatura y humedad</w:t>
            </w:r>
            <w:r w:rsidR="00384F39">
              <w:rPr>
                <w:rFonts w:ascii="Arial Narrow" w:hAnsi="Arial Narrow" w:cs="Calibri"/>
                <w:color w:val="000000"/>
                <w:lang w:val="es-CO" w:eastAsia="es-CO"/>
              </w:rPr>
              <w:t xml:space="preserve"> para el archivo central.</w:t>
            </w:r>
          </w:p>
        </w:tc>
        <w:tc>
          <w:tcPr>
            <w:tcW w:w="3686" w:type="dxa"/>
            <w:shd w:val="clear" w:color="auto" w:fill="auto"/>
            <w:vAlign w:val="center"/>
          </w:tcPr>
          <w:p w14:paraId="69A8ECCD"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No se cuenta con puntos de control y regulación del que hacer en cuanto a presencia de documentos que presenten algún tipo de deterioro</w:t>
            </w:r>
          </w:p>
        </w:tc>
        <w:tc>
          <w:tcPr>
            <w:tcW w:w="3118" w:type="dxa"/>
            <w:shd w:val="clear" w:color="auto" w:fill="auto"/>
            <w:vAlign w:val="center"/>
          </w:tcPr>
          <w:p w14:paraId="109165B1"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Deterioro acelerado de la documentación y posible presencia de microorganismos</w:t>
            </w:r>
          </w:p>
        </w:tc>
      </w:tr>
      <w:tr w:rsidR="00D30CF5" w:rsidRPr="00506702" w14:paraId="3065D6E2" w14:textId="77777777" w:rsidTr="00A6333A">
        <w:trPr>
          <w:trHeight w:val="1214"/>
        </w:trPr>
        <w:tc>
          <w:tcPr>
            <w:tcW w:w="2830" w:type="dxa"/>
            <w:shd w:val="clear" w:color="auto" w:fill="auto"/>
            <w:vAlign w:val="center"/>
            <w:hideMark/>
          </w:tcPr>
          <w:p w14:paraId="023D2794"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Falta de actualización del Índice de Información Clasificada y Reservada</w:t>
            </w:r>
          </w:p>
        </w:tc>
        <w:tc>
          <w:tcPr>
            <w:tcW w:w="3686" w:type="dxa"/>
            <w:shd w:val="clear" w:color="auto" w:fill="auto"/>
            <w:vAlign w:val="center"/>
            <w:hideMark/>
          </w:tcPr>
          <w:p w14:paraId="7F24026C"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 xml:space="preserve">Aunque la entidad cuenta con este índice, se hace necesario actualizarlo con la información registrada en las Tablas de Retención Documental </w:t>
            </w:r>
          </w:p>
        </w:tc>
        <w:tc>
          <w:tcPr>
            <w:tcW w:w="3118" w:type="dxa"/>
            <w:shd w:val="clear" w:color="auto" w:fill="auto"/>
            <w:vAlign w:val="center"/>
            <w:hideMark/>
          </w:tcPr>
          <w:p w14:paraId="237DE924"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*Fallas en el etiquetado de la información</w:t>
            </w:r>
            <w:r w:rsidRPr="00506702">
              <w:rPr>
                <w:rFonts w:ascii="Arial Narrow" w:hAnsi="Arial Narrow" w:cs="Calibri"/>
                <w:color w:val="000000"/>
                <w:lang w:val="es-CO" w:eastAsia="es-CO"/>
              </w:rPr>
              <w:br/>
              <w:t>*Falta de armonización entre estos instrumentos</w:t>
            </w:r>
          </w:p>
        </w:tc>
      </w:tr>
      <w:tr w:rsidR="00D30CF5" w:rsidRPr="00506702" w14:paraId="1BC48C5A" w14:textId="77777777" w:rsidTr="00A6333A">
        <w:trPr>
          <w:trHeight w:val="1383"/>
        </w:trPr>
        <w:tc>
          <w:tcPr>
            <w:tcW w:w="2830" w:type="dxa"/>
            <w:shd w:val="clear" w:color="auto" w:fill="auto"/>
            <w:vAlign w:val="center"/>
            <w:hideMark/>
          </w:tcPr>
          <w:p w14:paraId="4DF1568C"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La entidad no cuenta con una Política de Seguridad de la Información, relacionada con la documentación física o electrónica</w:t>
            </w:r>
          </w:p>
        </w:tc>
        <w:tc>
          <w:tcPr>
            <w:tcW w:w="3686" w:type="dxa"/>
            <w:shd w:val="clear" w:color="auto" w:fill="auto"/>
            <w:vAlign w:val="center"/>
            <w:hideMark/>
          </w:tcPr>
          <w:p w14:paraId="3E920669"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La Política de Seguridad y Privacidad de la Información, con la que cuenta la UIAF no está alineada con la Política de Gestión Documental</w:t>
            </w:r>
          </w:p>
        </w:tc>
        <w:tc>
          <w:tcPr>
            <w:tcW w:w="3118" w:type="dxa"/>
            <w:shd w:val="clear" w:color="auto" w:fill="auto"/>
            <w:vAlign w:val="center"/>
            <w:hideMark/>
          </w:tcPr>
          <w:p w14:paraId="030CC3EA"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*Pérdida de información</w:t>
            </w:r>
            <w:r w:rsidRPr="00506702">
              <w:rPr>
                <w:rFonts w:ascii="Arial Narrow" w:hAnsi="Arial Narrow" w:cs="Calibri"/>
                <w:color w:val="000000"/>
                <w:lang w:val="es-CO" w:eastAsia="es-CO"/>
              </w:rPr>
              <w:br/>
              <w:t>*Acceso a información reservada de personas no autorizadas</w:t>
            </w:r>
          </w:p>
        </w:tc>
      </w:tr>
      <w:tr w:rsidR="00D30CF5" w:rsidRPr="00506702" w14:paraId="72AA59F2" w14:textId="77777777" w:rsidTr="00E04449">
        <w:trPr>
          <w:trHeight w:val="388"/>
        </w:trPr>
        <w:tc>
          <w:tcPr>
            <w:tcW w:w="2830" w:type="dxa"/>
            <w:shd w:val="clear" w:color="auto" w:fill="auto"/>
            <w:vAlign w:val="center"/>
            <w:hideMark/>
          </w:tcPr>
          <w:p w14:paraId="5E490FD8"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Arial"/>
                <w:color w:val="000000"/>
              </w:rPr>
              <w:t>Falta la elaboración de los inventarios documentales de los archivos de gestión en su totalidad.</w:t>
            </w:r>
          </w:p>
        </w:tc>
        <w:tc>
          <w:tcPr>
            <w:tcW w:w="3686" w:type="dxa"/>
            <w:shd w:val="clear" w:color="auto" w:fill="auto"/>
            <w:vAlign w:val="center"/>
            <w:hideMark/>
          </w:tcPr>
          <w:p w14:paraId="5AEC545C" w14:textId="6FE2674C" w:rsidR="00D30CF5" w:rsidRPr="00E04449" w:rsidRDefault="00D30CF5" w:rsidP="00E04449">
            <w:pPr>
              <w:pStyle w:val="Default"/>
              <w:rPr>
                <w:rFonts w:ascii="Arial Narrow" w:eastAsia="Times New Roman" w:hAnsi="Arial Narrow" w:cs="Calibri"/>
              </w:rPr>
            </w:pPr>
            <w:r w:rsidRPr="00506702">
              <w:rPr>
                <w:rFonts w:ascii="Arial Narrow" w:eastAsia="Times New Roman" w:hAnsi="Arial Narrow" w:cs="Calibri"/>
              </w:rPr>
              <w:t xml:space="preserve">Se hace necesario realizar los inventarios del archivo de gestión de cada una de las áreas, con el fin de mantener actualizado este instrumento, </w:t>
            </w:r>
            <w:r w:rsidRPr="00506702">
              <w:rPr>
                <w:rFonts w:ascii="Arial Narrow" w:eastAsia="Times New Roman" w:hAnsi="Arial Narrow" w:cs="Calibri"/>
              </w:rPr>
              <w:lastRenderedPageBreak/>
              <w:t xml:space="preserve">y así detectar la totalidad de su producción documental </w:t>
            </w:r>
          </w:p>
        </w:tc>
        <w:tc>
          <w:tcPr>
            <w:tcW w:w="3118" w:type="dxa"/>
            <w:shd w:val="clear" w:color="auto" w:fill="auto"/>
            <w:vAlign w:val="center"/>
            <w:hideMark/>
          </w:tcPr>
          <w:p w14:paraId="376D2ED4"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lastRenderedPageBreak/>
              <w:t>*Falta de control de la información.</w:t>
            </w:r>
            <w:r w:rsidRPr="00506702">
              <w:rPr>
                <w:rFonts w:ascii="Arial Narrow" w:hAnsi="Arial Narrow" w:cs="Calibri"/>
                <w:color w:val="000000"/>
                <w:lang w:val="es-CO" w:eastAsia="es-CO"/>
              </w:rPr>
              <w:br/>
              <w:t>*Dificultad en la recuperación de archivos físicos</w:t>
            </w:r>
          </w:p>
        </w:tc>
      </w:tr>
      <w:tr w:rsidR="00D30CF5" w:rsidRPr="00506702" w14:paraId="1C50C717" w14:textId="77777777" w:rsidTr="00A6333A">
        <w:trPr>
          <w:trHeight w:val="1671"/>
        </w:trPr>
        <w:tc>
          <w:tcPr>
            <w:tcW w:w="2830" w:type="dxa"/>
            <w:shd w:val="clear" w:color="auto" w:fill="auto"/>
            <w:vAlign w:val="center"/>
            <w:hideMark/>
          </w:tcPr>
          <w:p w14:paraId="6D27FDC3"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La entidad no cuenta con un procedimiento para garantizar la trazabilidad y almacenamiento de los documentos digitales (correo electrónico, fax-mail y redes sociales) que sirven como soporte para dar testimonio de las actuaciones de la entidad y fines probatorios</w:t>
            </w:r>
          </w:p>
        </w:tc>
        <w:tc>
          <w:tcPr>
            <w:tcW w:w="3686" w:type="dxa"/>
            <w:shd w:val="clear" w:color="auto" w:fill="auto"/>
            <w:vAlign w:val="center"/>
            <w:hideMark/>
          </w:tcPr>
          <w:p w14:paraId="323F2304" w14:textId="2D137C7D"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 xml:space="preserve">Los funcionarios manejan gran cantidad de su información a través de correo electrónico u otros sistemas de información que no se encuentran armonizados con el Sistema </w:t>
            </w:r>
            <w:r w:rsidR="002E6119">
              <w:rPr>
                <w:rFonts w:ascii="Arial Narrow" w:hAnsi="Arial Narrow" w:cs="Calibri"/>
                <w:color w:val="000000"/>
                <w:lang w:val="es-CO" w:eastAsia="es-CO"/>
              </w:rPr>
              <w:t>de gestión documenta</w:t>
            </w:r>
            <w:r w:rsidRPr="00506702">
              <w:rPr>
                <w:rFonts w:ascii="Arial Narrow" w:hAnsi="Arial Narrow" w:cs="Calibri"/>
                <w:color w:val="000000"/>
                <w:lang w:val="es-CO" w:eastAsia="es-CO"/>
              </w:rPr>
              <w:t>, a raíz de esto, no es posible llevar una trazabilidad adecuada de la información en estos medios, lo que podría generar problemas en la recuperación y preservación a largo plazo de esta información</w:t>
            </w:r>
          </w:p>
        </w:tc>
        <w:tc>
          <w:tcPr>
            <w:tcW w:w="3118" w:type="dxa"/>
            <w:shd w:val="clear" w:color="auto" w:fill="auto"/>
            <w:vAlign w:val="center"/>
            <w:hideMark/>
          </w:tcPr>
          <w:p w14:paraId="3B2F2FFD"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*Pérdida de información misional.</w:t>
            </w:r>
            <w:r w:rsidRPr="00506702">
              <w:rPr>
                <w:rFonts w:ascii="Arial Narrow" w:hAnsi="Arial Narrow" w:cs="Calibri"/>
                <w:color w:val="000000"/>
                <w:lang w:val="es-CO" w:eastAsia="es-CO"/>
              </w:rPr>
              <w:br/>
              <w:t>*Dificultades en la consulta de información a largo plazo</w:t>
            </w:r>
          </w:p>
        </w:tc>
      </w:tr>
      <w:tr w:rsidR="00D30CF5" w:rsidRPr="00506702" w14:paraId="136B0D55" w14:textId="77777777" w:rsidTr="00A6333A">
        <w:trPr>
          <w:trHeight w:val="475"/>
        </w:trPr>
        <w:tc>
          <w:tcPr>
            <w:tcW w:w="2830" w:type="dxa"/>
            <w:shd w:val="clear" w:color="auto" w:fill="auto"/>
            <w:vAlign w:val="center"/>
            <w:hideMark/>
          </w:tcPr>
          <w:p w14:paraId="61F29073"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La entidad no cuenta con directrices para las transferencias documentales en otros soportes (Fotografías, videos, audios y otros</w:t>
            </w:r>
          </w:p>
        </w:tc>
        <w:tc>
          <w:tcPr>
            <w:tcW w:w="3686" w:type="dxa"/>
            <w:shd w:val="clear" w:color="auto" w:fill="auto"/>
            <w:vAlign w:val="center"/>
            <w:hideMark/>
          </w:tcPr>
          <w:p w14:paraId="319C767A" w14:textId="77777777" w:rsidR="00D30CF5" w:rsidRPr="00506702" w:rsidRDefault="00D30CF5" w:rsidP="00A6333A">
            <w:pPr>
              <w:jc w:val="both"/>
              <w:rPr>
                <w:rFonts w:ascii="Arial Narrow" w:hAnsi="Arial Narrow" w:cs="Arial"/>
                <w:color w:val="000000"/>
                <w:lang w:val="es-CO" w:eastAsia="es-CO"/>
              </w:rPr>
            </w:pPr>
            <w:r w:rsidRPr="00506702">
              <w:rPr>
                <w:rFonts w:ascii="Arial Narrow" w:hAnsi="Arial Narrow" w:cs="Arial"/>
                <w:color w:val="000000"/>
                <w:lang w:val="es-CO" w:eastAsia="es-CO"/>
              </w:rPr>
              <w:t>La entidad no ha establecido las condiciones para este tipo de formatos que se puedan producir en el desarrollo de las funciones de la entidad.</w:t>
            </w:r>
          </w:p>
        </w:tc>
        <w:tc>
          <w:tcPr>
            <w:tcW w:w="3118" w:type="dxa"/>
            <w:shd w:val="clear" w:color="auto" w:fill="auto"/>
            <w:vAlign w:val="center"/>
            <w:hideMark/>
          </w:tcPr>
          <w:p w14:paraId="5A79F2F8"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*Pérdida de la información almacenada en estos soportes</w:t>
            </w:r>
          </w:p>
        </w:tc>
      </w:tr>
      <w:tr w:rsidR="00D30CF5" w:rsidRPr="00506702" w14:paraId="6A580A36" w14:textId="77777777" w:rsidTr="00A6333A">
        <w:trPr>
          <w:trHeight w:val="365"/>
        </w:trPr>
        <w:tc>
          <w:tcPr>
            <w:tcW w:w="2830" w:type="dxa"/>
            <w:shd w:val="clear" w:color="auto" w:fill="auto"/>
          </w:tcPr>
          <w:p w14:paraId="0F459D67" w14:textId="77777777" w:rsidR="00D30CF5" w:rsidRPr="00506702" w:rsidRDefault="00D30CF5" w:rsidP="00A6333A">
            <w:pPr>
              <w:rPr>
                <w:rFonts w:ascii="Arial Narrow" w:hAnsi="Arial Narrow" w:cs="Calibri"/>
                <w:color w:val="000000"/>
                <w:lang w:eastAsia="es-CO"/>
              </w:rPr>
            </w:pPr>
            <w:r w:rsidRPr="00506702">
              <w:rPr>
                <w:rFonts w:ascii="Arial Narrow" w:hAnsi="Arial Narrow" w:cs="Calibri"/>
                <w:color w:val="000000"/>
                <w:lang w:eastAsia="es-CO"/>
              </w:rPr>
              <w:t>Falta un programa de reprografía</w:t>
            </w:r>
          </w:p>
        </w:tc>
        <w:tc>
          <w:tcPr>
            <w:tcW w:w="3686" w:type="dxa"/>
            <w:shd w:val="clear" w:color="auto" w:fill="auto"/>
          </w:tcPr>
          <w:p w14:paraId="7CB43F72" w14:textId="77777777" w:rsidR="00D30CF5" w:rsidRPr="00506702" w:rsidRDefault="00D30CF5" w:rsidP="00A6333A">
            <w:pPr>
              <w:rPr>
                <w:rFonts w:ascii="Arial Narrow" w:hAnsi="Arial Narrow" w:cs="Calibri"/>
                <w:color w:val="000000"/>
                <w:lang w:eastAsia="es-CO"/>
              </w:rPr>
            </w:pPr>
            <w:r w:rsidRPr="00506702">
              <w:rPr>
                <w:rFonts w:ascii="Arial Narrow" w:hAnsi="Arial Narrow" w:cs="Calibri"/>
                <w:color w:val="000000"/>
                <w:lang w:eastAsia="es-CO"/>
              </w:rPr>
              <w:t>A pesar de tener documentos digitalizados en las áreas para temas de consulta es importante que mediante un programa se asegure la autenticidad, integridad, fiabilidad y disponibilidad de la información.</w:t>
            </w:r>
          </w:p>
        </w:tc>
        <w:tc>
          <w:tcPr>
            <w:tcW w:w="3118" w:type="dxa"/>
            <w:shd w:val="clear" w:color="auto" w:fill="auto"/>
          </w:tcPr>
          <w:p w14:paraId="29F3001C" w14:textId="77777777" w:rsidR="00D30CF5" w:rsidRPr="00506702" w:rsidRDefault="00D30CF5" w:rsidP="00A6333A">
            <w:pPr>
              <w:rPr>
                <w:rFonts w:ascii="Arial Narrow" w:hAnsi="Arial Narrow" w:cs="Calibri"/>
                <w:color w:val="000000"/>
                <w:lang w:eastAsia="es-CO"/>
              </w:rPr>
            </w:pPr>
            <w:r w:rsidRPr="00506702">
              <w:rPr>
                <w:rFonts w:ascii="Arial Narrow" w:hAnsi="Arial Narrow" w:cs="Calibri"/>
                <w:color w:val="000000"/>
                <w:lang w:eastAsia="es-CO"/>
              </w:rPr>
              <w:t xml:space="preserve">Perdida de la información por consultas físicas </w:t>
            </w:r>
          </w:p>
        </w:tc>
      </w:tr>
      <w:tr w:rsidR="00D30CF5" w:rsidRPr="00506702" w14:paraId="1D25021B" w14:textId="77777777" w:rsidTr="00A6333A">
        <w:trPr>
          <w:trHeight w:val="365"/>
        </w:trPr>
        <w:tc>
          <w:tcPr>
            <w:tcW w:w="2830" w:type="dxa"/>
            <w:shd w:val="clear" w:color="auto" w:fill="auto"/>
            <w:vAlign w:val="center"/>
          </w:tcPr>
          <w:p w14:paraId="047744DB" w14:textId="5BA1C40F" w:rsidR="00D30CF5" w:rsidRPr="00E04449" w:rsidRDefault="00D30CF5" w:rsidP="00E04449">
            <w:pPr>
              <w:pStyle w:val="Default"/>
              <w:rPr>
                <w:rFonts w:ascii="Arial Narrow" w:eastAsia="Symbol" w:hAnsi="Arial Narrow"/>
              </w:rPr>
            </w:pPr>
            <w:r w:rsidRPr="00506702">
              <w:rPr>
                <w:rFonts w:ascii="Arial Narrow" w:eastAsia="Times New Roman" w:hAnsi="Arial Narrow" w:cs="Calibri"/>
              </w:rPr>
              <w:t>La entidad no cuenta</w:t>
            </w:r>
            <w:r w:rsidRPr="00506702">
              <w:rPr>
                <w:rFonts w:ascii="Arial Narrow" w:hAnsi="Arial Narrow"/>
              </w:rPr>
              <w:t xml:space="preserve"> </w:t>
            </w:r>
            <w:r w:rsidRPr="00506702">
              <w:rPr>
                <w:rFonts w:ascii="Arial Narrow" w:eastAsia="Symbol" w:hAnsi="Arial Narrow"/>
              </w:rPr>
              <w:t xml:space="preserve">con lineamientos para la preservación a largo plazo de los documentos electrónicos de archivo debidamente documentados </w:t>
            </w:r>
          </w:p>
        </w:tc>
        <w:tc>
          <w:tcPr>
            <w:tcW w:w="3686" w:type="dxa"/>
            <w:shd w:val="clear" w:color="auto" w:fill="auto"/>
            <w:vAlign w:val="center"/>
          </w:tcPr>
          <w:p w14:paraId="6E994ACA" w14:textId="77777777" w:rsidR="00D30CF5" w:rsidRPr="00506702" w:rsidRDefault="00D30CF5" w:rsidP="00A6333A">
            <w:pPr>
              <w:jc w:val="both"/>
              <w:rPr>
                <w:rFonts w:ascii="Arial Narrow" w:hAnsi="Arial Narrow" w:cs="Arial"/>
                <w:color w:val="000000"/>
                <w:lang w:val="es-CO" w:eastAsia="es-CO"/>
              </w:rPr>
            </w:pPr>
            <w:r w:rsidRPr="00506702">
              <w:rPr>
                <w:rFonts w:ascii="Arial Narrow" w:hAnsi="Arial Narrow" w:cs="Arial"/>
                <w:color w:val="000000"/>
                <w:lang w:val="es-CO" w:eastAsia="es-CO"/>
              </w:rPr>
              <w:t>Se encuentran políticas relacionadas con la seguridad de la información, es importante incluir preservación de documentos electrónicos a largo plazo.</w:t>
            </w:r>
          </w:p>
        </w:tc>
        <w:tc>
          <w:tcPr>
            <w:tcW w:w="3118" w:type="dxa"/>
            <w:shd w:val="clear" w:color="auto" w:fill="auto"/>
            <w:vAlign w:val="center"/>
          </w:tcPr>
          <w:p w14:paraId="09D7214B"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 xml:space="preserve">Pérdida de conocimiento y de información </w:t>
            </w:r>
          </w:p>
        </w:tc>
      </w:tr>
      <w:tr w:rsidR="00D30CF5" w:rsidRPr="00506702" w14:paraId="3DA4A61A" w14:textId="77777777" w:rsidTr="00A6333A">
        <w:trPr>
          <w:trHeight w:val="365"/>
        </w:trPr>
        <w:tc>
          <w:tcPr>
            <w:tcW w:w="2830" w:type="dxa"/>
            <w:shd w:val="clear" w:color="auto" w:fill="auto"/>
            <w:vAlign w:val="center"/>
            <w:hideMark/>
          </w:tcPr>
          <w:p w14:paraId="2FCE80B4"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La entidad debe actualizar y publicar los instrumentos de gestión de la información pública</w:t>
            </w:r>
          </w:p>
        </w:tc>
        <w:tc>
          <w:tcPr>
            <w:tcW w:w="3686" w:type="dxa"/>
            <w:shd w:val="clear" w:color="auto" w:fill="auto"/>
            <w:vAlign w:val="center"/>
            <w:hideMark/>
          </w:tcPr>
          <w:p w14:paraId="202C4A64" w14:textId="77777777" w:rsidR="00D30CF5" w:rsidRPr="00506702" w:rsidRDefault="00D30CF5" w:rsidP="00A6333A">
            <w:pPr>
              <w:jc w:val="both"/>
              <w:rPr>
                <w:rFonts w:ascii="Arial Narrow" w:hAnsi="Arial Narrow" w:cs="Arial"/>
                <w:color w:val="000000"/>
                <w:lang w:val="es-CO" w:eastAsia="es-CO"/>
              </w:rPr>
            </w:pPr>
            <w:r w:rsidRPr="00506702">
              <w:rPr>
                <w:rFonts w:ascii="Arial Narrow" w:hAnsi="Arial Narrow" w:cs="Arial"/>
                <w:color w:val="000000"/>
                <w:lang w:val="es-CO" w:eastAsia="es-CO"/>
              </w:rPr>
              <w:t>Es necesario el constante seguimiento a la actualización de los instrumentos de gestión de la información pública, en caso de no contar con ellos, se deben formular, aprobar e implementar.</w:t>
            </w:r>
          </w:p>
        </w:tc>
        <w:tc>
          <w:tcPr>
            <w:tcW w:w="3118" w:type="dxa"/>
            <w:shd w:val="clear" w:color="auto" w:fill="auto"/>
            <w:vAlign w:val="center"/>
            <w:hideMark/>
          </w:tcPr>
          <w:p w14:paraId="5E2E9F5D" w14:textId="77777777" w:rsidR="00D30CF5" w:rsidRPr="00506702" w:rsidRDefault="00D30CF5" w:rsidP="00A6333A">
            <w:pPr>
              <w:jc w:val="both"/>
              <w:rPr>
                <w:rFonts w:ascii="Arial Narrow" w:hAnsi="Arial Narrow" w:cs="Calibri"/>
                <w:color w:val="000000"/>
                <w:lang w:val="es-CO" w:eastAsia="es-CO"/>
              </w:rPr>
            </w:pPr>
            <w:r w:rsidRPr="00506702">
              <w:rPr>
                <w:rFonts w:ascii="Arial Narrow" w:hAnsi="Arial Narrow" w:cs="Calibri"/>
                <w:color w:val="000000"/>
                <w:lang w:val="es-CO" w:eastAsia="es-CO"/>
              </w:rPr>
              <w:t>*La entidad queda sujeta a sanciones por parte de entes de control</w:t>
            </w:r>
            <w:r w:rsidRPr="00506702">
              <w:rPr>
                <w:rFonts w:ascii="Arial Narrow" w:hAnsi="Arial Narrow" w:cs="Calibri"/>
                <w:color w:val="000000"/>
                <w:lang w:val="es-CO" w:eastAsia="es-CO"/>
              </w:rPr>
              <w:br/>
              <w:t>*Fallas en la administración de archivos</w:t>
            </w:r>
          </w:p>
        </w:tc>
      </w:tr>
    </w:tbl>
    <w:p w14:paraId="10CEEB37" w14:textId="77777777" w:rsidR="00D30CF5" w:rsidRPr="00506702" w:rsidRDefault="00D30CF5" w:rsidP="00D30CF5">
      <w:pPr>
        <w:jc w:val="both"/>
        <w:rPr>
          <w:rFonts w:ascii="Arial Narrow" w:hAnsi="Arial Narrow"/>
          <w:b/>
          <w:sz w:val="20"/>
          <w:szCs w:val="20"/>
        </w:rPr>
      </w:pPr>
      <w:r w:rsidRPr="00506702">
        <w:rPr>
          <w:rFonts w:ascii="Arial Narrow" w:hAnsi="Arial Narrow"/>
          <w:b/>
          <w:sz w:val="20"/>
          <w:szCs w:val="20"/>
        </w:rPr>
        <w:t>Tabla No. 2 Identificación y definición de aspectos críticos de la Gestión Documental en la Unidad de Información y Análisis Financiero</w:t>
      </w:r>
    </w:p>
    <w:p w14:paraId="6D224896" w14:textId="77777777" w:rsidR="00D30CF5" w:rsidRPr="00506702" w:rsidRDefault="00D30CF5" w:rsidP="00D30CF5">
      <w:pPr>
        <w:jc w:val="both"/>
        <w:rPr>
          <w:rFonts w:ascii="Arial Narrow" w:hAnsi="Arial Narrow"/>
          <w:b/>
        </w:rPr>
      </w:pPr>
    </w:p>
    <w:p w14:paraId="574797C1" w14:textId="77777777" w:rsidR="00D30CF5" w:rsidRPr="00506702" w:rsidRDefault="00D30CF5" w:rsidP="00D30CF5">
      <w:pPr>
        <w:jc w:val="both"/>
        <w:rPr>
          <w:rFonts w:ascii="Arial Narrow" w:hAnsi="Arial Narrow"/>
          <w:b/>
        </w:rPr>
      </w:pPr>
    </w:p>
    <w:p w14:paraId="7095AB4A" w14:textId="77777777" w:rsidR="00D30CF5" w:rsidRPr="00506702" w:rsidRDefault="00D30CF5" w:rsidP="00D30CF5">
      <w:pPr>
        <w:pStyle w:val="Prrafodelista"/>
        <w:numPr>
          <w:ilvl w:val="1"/>
          <w:numId w:val="13"/>
        </w:numPr>
        <w:ind w:left="426" w:hanging="426"/>
        <w:jc w:val="both"/>
        <w:rPr>
          <w:rFonts w:ascii="Arial Narrow" w:hAnsi="Arial Narrow"/>
          <w:b/>
        </w:rPr>
      </w:pPr>
      <w:r w:rsidRPr="00506702">
        <w:rPr>
          <w:rFonts w:ascii="Arial Narrow" w:hAnsi="Arial Narrow"/>
          <w:b/>
        </w:rPr>
        <w:lastRenderedPageBreak/>
        <w:t>PRIORIZACIÓN DE ASPECTOS CRÍTICOS Y EJES ARTICULADORES</w:t>
      </w:r>
    </w:p>
    <w:p w14:paraId="38D93077" w14:textId="77777777" w:rsidR="00D30CF5" w:rsidRPr="00506702" w:rsidRDefault="00D30CF5" w:rsidP="00D30CF5">
      <w:pPr>
        <w:jc w:val="both"/>
        <w:rPr>
          <w:rFonts w:ascii="Arial Narrow" w:hAnsi="Arial Narrow"/>
          <w:b/>
        </w:rPr>
      </w:pPr>
    </w:p>
    <w:p w14:paraId="7F25255C" w14:textId="77777777" w:rsidR="00D30CF5" w:rsidRDefault="00D30CF5" w:rsidP="00D30CF5">
      <w:pPr>
        <w:jc w:val="both"/>
        <w:rPr>
          <w:rFonts w:ascii="Arial Narrow" w:hAnsi="Arial Narrow"/>
        </w:rPr>
      </w:pPr>
      <w:r w:rsidRPr="00506702">
        <w:rPr>
          <w:rFonts w:ascii="Arial Narrow" w:hAnsi="Arial Narrow"/>
        </w:rPr>
        <w:t>Después de realizar la priorización de los aspectos críticos de la labor archivística al interior de la Unidad de Información y Análisis Financiero, se obtienen los siguientes resultados, priorizados del más al menos crítico.</w:t>
      </w:r>
    </w:p>
    <w:tbl>
      <w:tblPr>
        <w:tblStyle w:val="Tablaconcuadrcula"/>
        <w:tblW w:w="9442" w:type="dxa"/>
        <w:tblLook w:val="04A0" w:firstRow="1" w:lastRow="0" w:firstColumn="1" w:lastColumn="0" w:noHBand="0" w:noVBand="1"/>
      </w:tblPr>
      <w:tblGrid>
        <w:gridCol w:w="5382"/>
        <w:gridCol w:w="567"/>
        <w:gridCol w:w="567"/>
        <w:gridCol w:w="567"/>
        <w:gridCol w:w="850"/>
        <w:gridCol w:w="709"/>
        <w:gridCol w:w="800"/>
      </w:tblGrid>
      <w:tr w:rsidR="00A6333A" w:rsidRPr="00A6333A" w14:paraId="4972FAF9" w14:textId="77777777" w:rsidTr="00A6333A">
        <w:trPr>
          <w:trHeight w:val="570"/>
        </w:trPr>
        <w:tc>
          <w:tcPr>
            <w:tcW w:w="9442" w:type="dxa"/>
            <w:gridSpan w:val="7"/>
            <w:shd w:val="clear" w:color="auto" w:fill="2E74B5" w:themeFill="accent1" w:themeFillShade="BF"/>
            <w:noWrap/>
            <w:hideMark/>
          </w:tcPr>
          <w:p w14:paraId="4F173C59" w14:textId="77777777" w:rsidR="00A6333A" w:rsidRPr="00A6333A" w:rsidRDefault="00A6333A" w:rsidP="00A6333A">
            <w:pPr>
              <w:jc w:val="center"/>
              <w:rPr>
                <w:rFonts w:ascii="Arial Narrow" w:hAnsi="Arial Narrow"/>
                <w:b/>
                <w:bCs/>
                <w:lang w:val="es-CO"/>
              </w:rPr>
            </w:pPr>
            <w:r w:rsidRPr="00A6333A">
              <w:rPr>
                <w:rFonts w:ascii="Arial Narrow" w:hAnsi="Arial Narrow"/>
                <w:b/>
                <w:bCs/>
              </w:rPr>
              <w:t>EJES ARTICULADORES</w:t>
            </w:r>
          </w:p>
        </w:tc>
      </w:tr>
      <w:tr w:rsidR="00A6333A" w:rsidRPr="00A6333A" w14:paraId="2FB72910" w14:textId="77777777" w:rsidTr="00A6333A">
        <w:trPr>
          <w:trHeight w:val="1559"/>
        </w:trPr>
        <w:tc>
          <w:tcPr>
            <w:tcW w:w="5382" w:type="dxa"/>
            <w:shd w:val="clear" w:color="auto" w:fill="2E74B5" w:themeFill="accent1" w:themeFillShade="BF"/>
            <w:noWrap/>
            <w:hideMark/>
          </w:tcPr>
          <w:p w14:paraId="5B12F7B9" w14:textId="77777777" w:rsidR="00A6333A" w:rsidRDefault="00A6333A" w:rsidP="00A6333A">
            <w:pPr>
              <w:jc w:val="center"/>
              <w:rPr>
                <w:rFonts w:ascii="Arial Narrow" w:hAnsi="Arial Narrow"/>
                <w:b/>
                <w:bCs/>
                <w:sz w:val="20"/>
                <w:szCs w:val="20"/>
              </w:rPr>
            </w:pPr>
          </w:p>
          <w:p w14:paraId="01B6692D" w14:textId="77777777" w:rsidR="00A6333A" w:rsidRDefault="00A6333A" w:rsidP="00A6333A">
            <w:pPr>
              <w:jc w:val="center"/>
              <w:rPr>
                <w:rFonts w:ascii="Arial Narrow" w:hAnsi="Arial Narrow"/>
                <w:b/>
                <w:bCs/>
                <w:sz w:val="20"/>
                <w:szCs w:val="20"/>
              </w:rPr>
            </w:pPr>
          </w:p>
          <w:p w14:paraId="4DED8537" w14:textId="77777777" w:rsidR="00A6333A" w:rsidRPr="00A6333A" w:rsidRDefault="00A6333A" w:rsidP="00A6333A">
            <w:pPr>
              <w:jc w:val="center"/>
              <w:rPr>
                <w:rFonts w:ascii="Arial Narrow" w:hAnsi="Arial Narrow"/>
                <w:b/>
                <w:bCs/>
                <w:sz w:val="20"/>
                <w:szCs w:val="20"/>
              </w:rPr>
            </w:pPr>
            <w:r w:rsidRPr="00A6333A">
              <w:rPr>
                <w:rFonts w:ascii="Arial Narrow" w:hAnsi="Arial Narrow"/>
                <w:b/>
                <w:bCs/>
                <w:sz w:val="20"/>
                <w:szCs w:val="20"/>
              </w:rPr>
              <w:t>Aspecto Crítico</w:t>
            </w:r>
          </w:p>
        </w:tc>
        <w:tc>
          <w:tcPr>
            <w:tcW w:w="567" w:type="dxa"/>
            <w:shd w:val="clear" w:color="auto" w:fill="2E74B5" w:themeFill="accent1" w:themeFillShade="BF"/>
            <w:textDirection w:val="btLr"/>
            <w:hideMark/>
          </w:tcPr>
          <w:p w14:paraId="2C1C6CB8" w14:textId="77777777" w:rsidR="00A6333A" w:rsidRPr="00A6333A" w:rsidRDefault="00A6333A" w:rsidP="00A6333A">
            <w:pPr>
              <w:jc w:val="center"/>
              <w:rPr>
                <w:rFonts w:ascii="Arial Narrow" w:hAnsi="Arial Narrow"/>
                <w:b/>
                <w:bCs/>
                <w:sz w:val="20"/>
                <w:szCs w:val="20"/>
              </w:rPr>
            </w:pPr>
            <w:r w:rsidRPr="00A6333A">
              <w:rPr>
                <w:rFonts w:ascii="Arial Narrow" w:hAnsi="Arial Narrow"/>
                <w:b/>
                <w:bCs/>
                <w:sz w:val="20"/>
                <w:szCs w:val="20"/>
              </w:rPr>
              <w:t>Administración de Archivos</w:t>
            </w:r>
          </w:p>
        </w:tc>
        <w:tc>
          <w:tcPr>
            <w:tcW w:w="567" w:type="dxa"/>
            <w:shd w:val="clear" w:color="auto" w:fill="2E74B5" w:themeFill="accent1" w:themeFillShade="BF"/>
            <w:textDirection w:val="btLr"/>
            <w:hideMark/>
          </w:tcPr>
          <w:p w14:paraId="5983A23D" w14:textId="77777777" w:rsidR="00A6333A" w:rsidRPr="00A6333A" w:rsidRDefault="00A6333A" w:rsidP="00A6333A">
            <w:pPr>
              <w:jc w:val="center"/>
              <w:rPr>
                <w:rFonts w:ascii="Arial Narrow" w:hAnsi="Arial Narrow"/>
                <w:b/>
                <w:bCs/>
                <w:sz w:val="20"/>
                <w:szCs w:val="20"/>
              </w:rPr>
            </w:pPr>
            <w:r w:rsidRPr="00A6333A">
              <w:rPr>
                <w:rFonts w:ascii="Arial Narrow" w:hAnsi="Arial Narrow"/>
                <w:b/>
                <w:bCs/>
                <w:sz w:val="20"/>
                <w:szCs w:val="20"/>
              </w:rPr>
              <w:t>Acceso a la Información</w:t>
            </w:r>
          </w:p>
        </w:tc>
        <w:tc>
          <w:tcPr>
            <w:tcW w:w="567" w:type="dxa"/>
            <w:shd w:val="clear" w:color="auto" w:fill="2E74B5" w:themeFill="accent1" w:themeFillShade="BF"/>
            <w:textDirection w:val="btLr"/>
            <w:hideMark/>
          </w:tcPr>
          <w:p w14:paraId="29F3DE5F" w14:textId="77777777" w:rsidR="00A6333A" w:rsidRPr="00A6333A" w:rsidRDefault="00A6333A" w:rsidP="00A6333A">
            <w:pPr>
              <w:jc w:val="center"/>
              <w:rPr>
                <w:rFonts w:ascii="Arial Narrow" w:hAnsi="Arial Narrow"/>
                <w:b/>
                <w:bCs/>
                <w:sz w:val="20"/>
                <w:szCs w:val="20"/>
              </w:rPr>
            </w:pPr>
            <w:r w:rsidRPr="00A6333A">
              <w:rPr>
                <w:rFonts w:ascii="Arial Narrow" w:hAnsi="Arial Narrow"/>
                <w:b/>
                <w:bCs/>
                <w:sz w:val="20"/>
                <w:szCs w:val="20"/>
              </w:rPr>
              <w:t>Preservación de la Información</w:t>
            </w:r>
          </w:p>
        </w:tc>
        <w:tc>
          <w:tcPr>
            <w:tcW w:w="850" w:type="dxa"/>
            <w:shd w:val="clear" w:color="auto" w:fill="2E74B5" w:themeFill="accent1" w:themeFillShade="BF"/>
            <w:textDirection w:val="btLr"/>
            <w:hideMark/>
          </w:tcPr>
          <w:p w14:paraId="0BA69EAF" w14:textId="77777777" w:rsidR="00A6333A" w:rsidRPr="00A6333A" w:rsidRDefault="00A6333A" w:rsidP="00A6333A">
            <w:pPr>
              <w:jc w:val="center"/>
              <w:rPr>
                <w:rFonts w:ascii="Arial Narrow" w:hAnsi="Arial Narrow"/>
                <w:b/>
                <w:bCs/>
                <w:sz w:val="20"/>
                <w:szCs w:val="20"/>
              </w:rPr>
            </w:pPr>
            <w:r w:rsidRPr="00A6333A">
              <w:rPr>
                <w:rFonts w:ascii="Arial Narrow" w:hAnsi="Arial Narrow"/>
                <w:b/>
                <w:bCs/>
                <w:sz w:val="20"/>
                <w:szCs w:val="20"/>
              </w:rPr>
              <w:t>Aspectos Tecnológicos y de seguridad</w:t>
            </w:r>
          </w:p>
        </w:tc>
        <w:tc>
          <w:tcPr>
            <w:tcW w:w="709" w:type="dxa"/>
            <w:shd w:val="clear" w:color="auto" w:fill="2E74B5" w:themeFill="accent1" w:themeFillShade="BF"/>
            <w:textDirection w:val="btLr"/>
            <w:hideMark/>
          </w:tcPr>
          <w:p w14:paraId="12224D95" w14:textId="77777777" w:rsidR="00A6333A" w:rsidRPr="00A6333A" w:rsidRDefault="00A6333A" w:rsidP="00A6333A">
            <w:pPr>
              <w:jc w:val="center"/>
              <w:rPr>
                <w:rFonts w:ascii="Arial Narrow" w:hAnsi="Arial Narrow"/>
                <w:b/>
                <w:bCs/>
                <w:sz w:val="20"/>
                <w:szCs w:val="20"/>
              </w:rPr>
            </w:pPr>
            <w:r w:rsidRPr="00A6333A">
              <w:rPr>
                <w:rFonts w:ascii="Arial Narrow" w:hAnsi="Arial Narrow"/>
                <w:b/>
                <w:bCs/>
                <w:sz w:val="20"/>
                <w:szCs w:val="20"/>
              </w:rPr>
              <w:t>Fortalecimiento y Articulación</w:t>
            </w:r>
          </w:p>
        </w:tc>
        <w:tc>
          <w:tcPr>
            <w:tcW w:w="800" w:type="dxa"/>
            <w:shd w:val="clear" w:color="auto" w:fill="2E74B5" w:themeFill="accent1" w:themeFillShade="BF"/>
            <w:hideMark/>
          </w:tcPr>
          <w:p w14:paraId="490714D6" w14:textId="77777777" w:rsidR="00A6333A" w:rsidRPr="00A6333A" w:rsidRDefault="00A6333A" w:rsidP="00A6333A">
            <w:pPr>
              <w:jc w:val="center"/>
              <w:rPr>
                <w:rFonts w:ascii="Arial Narrow" w:hAnsi="Arial Narrow"/>
                <w:b/>
                <w:bCs/>
                <w:sz w:val="20"/>
                <w:szCs w:val="20"/>
              </w:rPr>
            </w:pPr>
            <w:r w:rsidRPr="00A6333A">
              <w:rPr>
                <w:rFonts w:ascii="Arial Narrow" w:hAnsi="Arial Narrow"/>
                <w:b/>
                <w:bCs/>
                <w:sz w:val="20"/>
                <w:szCs w:val="20"/>
              </w:rPr>
              <w:t>TOTAL</w:t>
            </w:r>
          </w:p>
        </w:tc>
      </w:tr>
      <w:tr w:rsidR="00A6333A" w:rsidRPr="00A6333A" w14:paraId="588D784A" w14:textId="77777777" w:rsidTr="00A6333A">
        <w:trPr>
          <w:trHeight w:val="600"/>
        </w:trPr>
        <w:tc>
          <w:tcPr>
            <w:tcW w:w="5382" w:type="dxa"/>
            <w:hideMark/>
          </w:tcPr>
          <w:p w14:paraId="20AF240E" w14:textId="77777777" w:rsidR="00A6333A" w:rsidRPr="00A6333A" w:rsidRDefault="00A6333A" w:rsidP="00A6333A">
            <w:pPr>
              <w:jc w:val="both"/>
              <w:rPr>
                <w:rFonts w:ascii="Arial Narrow" w:hAnsi="Arial Narrow"/>
              </w:rPr>
            </w:pPr>
            <w:r w:rsidRPr="00A6333A">
              <w:rPr>
                <w:rFonts w:ascii="Arial Narrow" w:hAnsi="Arial Narrow"/>
              </w:rPr>
              <w:t>Falta de profundización en la capacitación de los funcionarios encargados de los archivos de gestión de las áreas.</w:t>
            </w:r>
          </w:p>
        </w:tc>
        <w:tc>
          <w:tcPr>
            <w:tcW w:w="567" w:type="dxa"/>
            <w:noWrap/>
            <w:hideMark/>
          </w:tcPr>
          <w:p w14:paraId="7A06ED5F" w14:textId="77777777" w:rsidR="00A6333A" w:rsidRPr="00A6333A" w:rsidRDefault="00A6333A" w:rsidP="00A6333A">
            <w:pPr>
              <w:jc w:val="both"/>
              <w:rPr>
                <w:rFonts w:ascii="Arial Narrow" w:hAnsi="Arial Narrow"/>
              </w:rPr>
            </w:pPr>
            <w:r w:rsidRPr="00A6333A">
              <w:rPr>
                <w:rFonts w:ascii="Arial Narrow" w:hAnsi="Arial Narrow"/>
              </w:rPr>
              <w:t>9</w:t>
            </w:r>
          </w:p>
        </w:tc>
        <w:tc>
          <w:tcPr>
            <w:tcW w:w="567" w:type="dxa"/>
            <w:noWrap/>
            <w:hideMark/>
          </w:tcPr>
          <w:p w14:paraId="76CD4FDE" w14:textId="77777777" w:rsidR="00A6333A" w:rsidRPr="00A6333A" w:rsidRDefault="00A6333A" w:rsidP="00A6333A">
            <w:pPr>
              <w:jc w:val="both"/>
              <w:rPr>
                <w:rFonts w:ascii="Arial Narrow" w:hAnsi="Arial Narrow"/>
              </w:rPr>
            </w:pPr>
            <w:r w:rsidRPr="00A6333A">
              <w:rPr>
                <w:rFonts w:ascii="Arial Narrow" w:hAnsi="Arial Narrow"/>
              </w:rPr>
              <w:t>6</w:t>
            </w:r>
          </w:p>
        </w:tc>
        <w:tc>
          <w:tcPr>
            <w:tcW w:w="567" w:type="dxa"/>
            <w:noWrap/>
            <w:hideMark/>
          </w:tcPr>
          <w:p w14:paraId="3D7DE951" w14:textId="77777777" w:rsidR="00A6333A" w:rsidRPr="00A6333A" w:rsidRDefault="00A6333A" w:rsidP="00A6333A">
            <w:pPr>
              <w:jc w:val="both"/>
              <w:rPr>
                <w:rFonts w:ascii="Arial Narrow" w:hAnsi="Arial Narrow"/>
              </w:rPr>
            </w:pPr>
            <w:r w:rsidRPr="00A6333A">
              <w:rPr>
                <w:rFonts w:ascii="Arial Narrow" w:hAnsi="Arial Narrow"/>
              </w:rPr>
              <w:t>8</w:t>
            </w:r>
          </w:p>
        </w:tc>
        <w:tc>
          <w:tcPr>
            <w:tcW w:w="850" w:type="dxa"/>
            <w:noWrap/>
            <w:hideMark/>
          </w:tcPr>
          <w:p w14:paraId="226C9109" w14:textId="77777777" w:rsidR="00A6333A" w:rsidRPr="00A6333A" w:rsidRDefault="00A6333A" w:rsidP="00A6333A">
            <w:pPr>
              <w:jc w:val="both"/>
              <w:rPr>
                <w:rFonts w:ascii="Arial Narrow" w:hAnsi="Arial Narrow"/>
              </w:rPr>
            </w:pPr>
            <w:r w:rsidRPr="00A6333A">
              <w:rPr>
                <w:rFonts w:ascii="Arial Narrow" w:hAnsi="Arial Narrow"/>
              </w:rPr>
              <w:t>5</w:t>
            </w:r>
          </w:p>
        </w:tc>
        <w:tc>
          <w:tcPr>
            <w:tcW w:w="709" w:type="dxa"/>
            <w:noWrap/>
            <w:hideMark/>
          </w:tcPr>
          <w:p w14:paraId="3A04BA1F" w14:textId="77777777" w:rsidR="00A6333A" w:rsidRPr="00A6333A" w:rsidRDefault="00A6333A" w:rsidP="00A6333A">
            <w:pPr>
              <w:jc w:val="both"/>
              <w:rPr>
                <w:rFonts w:ascii="Arial Narrow" w:hAnsi="Arial Narrow"/>
              </w:rPr>
            </w:pPr>
            <w:r w:rsidRPr="00A6333A">
              <w:rPr>
                <w:rFonts w:ascii="Arial Narrow" w:hAnsi="Arial Narrow"/>
              </w:rPr>
              <w:t>6</w:t>
            </w:r>
          </w:p>
        </w:tc>
        <w:tc>
          <w:tcPr>
            <w:tcW w:w="800" w:type="dxa"/>
            <w:noWrap/>
            <w:hideMark/>
          </w:tcPr>
          <w:p w14:paraId="62650569" w14:textId="77777777" w:rsidR="00A6333A" w:rsidRPr="00A6333A" w:rsidRDefault="00A6333A" w:rsidP="00A6333A">
            <w:pPr>
              <w:jc w:val="both"/>
              <w:rPr>
                <w:rFonts w:ascii="Arial Narrow" w:hAnsi="Arial Narrow"/>
              </w:rPr>
            </w:pPr>
            <w:r w:rsidRPr="00A6333A">
              <w:rPr>
                <w:rFonts w:ascii="Arial Narrow" w:hAnsi="Arial Narrow"/>
              </w:rPr>
              <w:t>34</w:t>
            </w:r>
          </w:p>
        </w:tc>
      </w:tr>
      <w:tr w:rsidR="00A6333A" w:rsidRPr="00A6333A" w14:paraId="3B4C8435" w14:textId="77777777" w:rsidTr="00A6333A">
        <w:trPr>
          <w:trHeight w:val="420"/>
        </w:trPr>
        <w:tc>
          <w:tcPr>
            <w:tcW w:w="5382" w:type="dxa"/>
            <w:hideMark/>
          </w:tcPr>
          <w:p w14:paraId="464CA558" w14:textId="77777777" w:rsidR="00A6333A" w:rsidRPr="00A6333A" w:rsidRDefault="00A6333A" w:rsidP="00A6333A">
            <w:pPr>
              <w:jc w:val="both"/>
              <w:rPr>
                <w:rFonts w:ascii="Arial Narrow" w:hAnsi="Arial Narrow"/>
              </w:rPr>
            </w:pPr>
            <w:r w:rsidRPr="00A6333A">
              <w:rPr>
                <w:rFonts w:ascii="Arial Narrow" w:hAnsi="Arial Narrow"/>
              </w:rPr>
              <w:t>Actualización De Las Tablas De Retención Documental</w:t>
            </w:r>
          </w:p>
        </w:tc>
        <w:tc>
          <w:tcPr>
            <w:tcW w:w="567" w:type="dxa"/>
            <w:noWrap/>
            <w:hideMark/>
          </w:tcPr>
          <w:p w14:paraId="0570017B" w14:textId="77777777" w:rsidR="00A6333A" w:rsidRPr="00A6333A" w:rsidRDefault="00A6333A" w:rsidP="00A6333A">
            <w:pPr>
              <w:jc w:val="both"/>
              <w:rPr>
                <w:rFonts w:ascii="Arial Narrow" w:hAnsi="Arial Narrow"/>
              </w:rPr>
            </w:pPr>
            <w:r w:rsidRPr="00A6333A">
              <w:rPr>
                <w:rFonts w:ascii="Arial Narrow" w:hAnsi="Arial Narrow"/>
              </w:rPr>
              <w:t>10</w:t>
            </w:r>
          </w:p>
        </w:tc>
        <w:tc>
          <w:tcPr>
            <w:tcW w:w="567" w:type="dxa"/>
            <w:noWrap/>
            <w:hideMark/>
          </w:tcPr>
          <w:p w14:paraId="34F57D5D" w14:textId="77777777" w:rsidR="00A6333A" w:rsidRPr="00A6333A" w:rsidRDefault="00A6333A" w:rsidP="00A6333A">
            <w:pPr>
              <w:jc w:val="both"/>
              <w:rPr>
                <w:rFonts w:ascii="Arial Narrow" w:hAnsi="Arial Narrow"/>
              </w:rPr>
            </w:pPr>
            <w:r w:rsidRPr="00A6333A">
              <w:rPr>
                <w:rFonts w:ascii="Arial Narrow" w:hAnsi="Arial Narrow"/>
              </w:rPr>
              <w:t>8</w:t>
            </w:r>
          </w:p>
        </w:tc>
        <w:tc>
          <w:tcPr>
            <w:tcW w:w="567" w:type="dxa"/>
            <w:noWrap/>
            <w:hideMark/>
          </w:tcPr>
          <w:p w14:paraId="48D71CAC" w14:textId="77777777" w:rsidR="00A6333A" w:rsidRPr="00A6333A" w:rsidRDefault="00A6333A" w:rsidP="00A6333A">
            <w:pPr>
              <w:jc w:val="both"/>
              <w:rPr>
                <w:rFonts w:ascii="Arial Narrow" w:hAnsi="Arial Narrow"/>
              </w:rPr>
            </w:pPr>
            <w:r w:rsidRPr="00A6333A">
              <w:rPr>
                <w:rFonts w:ascii="Arial Narrow" w:hAnsi="Arial Narrow"/>
              </w:rPr>
              <w:t>9</w:t>
            </w:r>
          </w:p>
        </w:tc>
        <w:tc>
          <w:tcPr>
            <w:tcW w:w="850" w:type="dxa"/>
            <w:noWrap/>
            <w:hideMark/>
          </w:tcPr>
          <w:p w14:paraId="7F73BBB0" w14:textId="77777777" w:rsidR="00A6333A" w:rsidRPr="00A6333A" w:rsidRDefault="00A6333A" w:rsidP="00A6333A">
            <w:pPr>
              <w:jc w:val="both"/>
              <w:rPr>
                <w:rFonts w:ascii="Arial Narrow" w:hAnsi="Arial Narrow"/>
              </w:rPr>
            </w:pPr>
            <w:r w:rsidRPr="00A6333A">
              <w:rPr>
                <w:rFonts w:ascii="Arial Narrow" w:hAnsi="Arial Narrow"/>
              </w:rPr>
              <w:t>10</w:t>
            </w:r>
          </w:p>
        </w:tc>
        <w:tc>
          <w:tcPr>
            <w:tcW w:w="709" w:type="dxa"/>
            <w:noWrap/>
            <w:hideMark/>
          </w:tcPr>
          <w:p w14:paraId="15F43A8A" w14:textId="77777777" w:rsidR="00A6333A" w:rsidRPr="00A6333A" w:rsidRDefault="00A6333A" w:rsidP="00A6333A">
            <w:pPr>
              <w:jc w:val="both"/>
              <w:rPr>
                <w:rFonts w:ascii="Arial Narrow" w:hAnsi="Arial Narrow"/>
              </w:rPr>
            </w:pPr>
            <w:r w:rsidRPr="00A6333A">
              <w:rPr>
                <w:rFonts w:ascii="Arial Narrow" w:hAnsi="Arial Narrow"/>
              </w:rPr>
              <w:t>9</w:t>
            </w:r>
          </w:p>
        </w:tc>
        <w:tc>
          <w:tcPr>
            <w:tcW w:w="800" w:type="dxa"/>
            <w:noWrap/>
            <w:hideMark/>
          </w:tcPr>
          <w:p w14:paraId="55766D50" w14:textId="77777777" w:rsidR="00A6333A" w:rsidRPr="00A6333A" w:rsidRDefault="00A6333A" w:rsidP="00A6333A">
            <w:pPr>
              <w:jc w:val="both"/>
              <w:rPr>
                <w:rFonts w:ascii="Arial Narrow" w:hAnsi="Arial Narrow"/>
              </w:rPr>
            </w:pPr>
            <w:r w:rsidRPr="00A6333A">
              <w:rPr>
                <w:rFonts w:ascii="Arial Narrow" w:hAnsi="Arial Narrow"/>
              </w:rPr>
              <w:t>46</w:t>
            </w:r>
          </w:p>
        </w:tc>
      </w:tr>
      <w:tr w:rsidR="00A6333A" w:rsidRPr="00A6333A" w14:paraId="416392CC" w14:textId="77777777" w:rsidTr="00A6333A">
        <w:trPr>
          <w:trHeight w:val="540"/>
        </w:trPr>
        <w:tc>
          <w:tcPr>
            <w:tcW w:w="5382" w:type="dxa"/>
            <w:hideMark/>
          </w:tcPr>
          <w:p w14:paraId="1CEB55BE" w14:textId="77777777" w:rsidR="00A6333A" w:rsidRPr="00A6333A" w:rsidRDefault="00A6333A" w:rsidP="00A6333A">
            <w:pPr>
              <w:jc w:val="both"/>
              <w:rPr>
                <w:rFonts w:ascii="Arial Narrow" w:hAnsi="Arial Narrow"/>
              </w:rPr>
            </w:pPr>
            <w:r w:rsidRPr="00A6333A">
              <w:rPr>
                <w:rFonts w:ascii="Arial Narrow" w:hAnsi="Arial Narrow"/>
              </w:rPr>
              <w:t>Falta espacio en el depósito de archivo destinado además que no se cumple con los lineamientos técnicos y normativos de los entes rectores de la archivística</w:t>
            </w:r>
          </w:p>
        </w:tc>
        <w:tc>
          <w:tcPr>
            <w:tcW w:w="567" w:type="dxa"/>
            <w:noWrap/>
            <w:hideMark/>
          </w:tcPr>
          <w:p w14:paraId="0B450A22" w14:textId="77777777" w:rsidR="00A6333A" w:rsidRPr="00A6333A" w:rsidRDefault="00A6333A" w:rsidP="00A6333A">
            <w:pPr>
              <w:jc w:val="both"/>
              <w:rPr>
                <w:rFonts w:ascii="Arial Narrow" w:hAnsi="Arial Narrow"/>
              </w:rPr>
            </w:pPr>
            <w:r w:rsidRPr="00A6333A">
              <w:rPr>
                <w:rFonts w:ascii="Arial Narrow" w:hAnsi="Arial Narrow"/>
              </w:rPr>
              <w:t>9</w:t>
            </w:r>
          </w:p>
        </w:tc>
        <w:tc>
          <w:tcPr>
            <w:tcW w:w="567" w:type="dxa"/>
            <w:noWrap/>
            <w:hideMark/>
          </w:tcPr>
          <w:p w14:paraId="72A25EFD" w14:textId="77777777" w:rsidR="00A6333A" w:rsidRPr="00A6333A" w:rsidRDefault="00A6333A" w:rsidP="00A6333A">
            <w:pPr>
              <w:jc w:val="both"/>
              <w:rPr>
                <w:rFonts w:ascii="Arial Narrow" w:hAnsi="Arial Narrow"/>
              </w:rPr>
            </w:pPr>
            <w:r w:rsidRPr="00A6333A">
              <w:rPr>
                <w:rFonts w:ascii="Arial Narrow" w:hAnsi="Arial Narrow"/>
              </w:rPr>
              <w:t>8</w:t>
            </w:r>
          </w:p>
        </w:tc>
        <w:tc>
          <w:tcPr>
            <w:tcW w:w="567" w:type="dxa"/>
            <w:noWrap/>
            <w:hideMark/>
          </w:tcPr>
          <w:p w14:paraId="5A23094B" w14:textId="77777777" w:rsidR="00A6333A" w:rsidRPr="00A6333A" w:rsidRDefault="00A6333A" w:rsidP="00A6333A">
            <w:pPr>
              <w:jc w:val="both"/>
              <w:rPr>
                <w:rFonts w:ascii="Arial Narrow" w:hAnsi="Arial Narrow"/>
              </w:rPr>
            </w:pPr>
            <w:r w:rsidRPr="00A6333A">
              <w:rPr>
                <w:rFonts w:ascii="Arial Narrow" w:hAnsi="Arial Narrow"/>
              </w:rPr>
              <w:t>9</w:t>
            </w:r>
          </w:p>
        </w:tc>
        <w:tc>
          <w:tcPr>
            <w:tcW w:w="850" w:type="dxa"/>
            <w:noWrap/>
            <w:hideMark/>
          </w:tcPr>
          <w:p w14:paraId="0D2865FB" w14:textId="77777777" w:rsidR="00A6333A" w:rsidRPr="00A6333A" w:rsidRDefault="00A6333A" w:rsidP="00A6333A">
            <w:pPr>
              <w:jc w:val="both"/>
              <w:rPr>
                <w:rFonts w:ascii="Arial Narrow" w:hAnsi="Arial Narrow"/>
              </w:rPr>
            </w:pPr>
            <w:r w:rsidRPr="00A6333A">
              <w:rPr>
                <w:rFonts w:ascii="Arial Narrow" w:hAnsi="Arial Narrow"/>
              </w:rPr>
              <w:t>8</w:t>
            </w:r>
          </w:p>
        </w:tc>
        <w:tc>
          <w:tcPr>
            <w:tcW w:w="709" w:type="dxa"/>
            <w:noWrap/>
            <w:hideMark/>
          </w:tcPr>
          <w:p w14:paraId="61DCF897" w14:textId="77777777" w:rsidR="00A6333A" w:rsidRPr="00A6333A" w:rsidRDefault="00A6333A" w:rsidP="00A6333A">
            <w:pPr>
              <w:jc w:val="both"/>
              <w:rPr>
                <w:rFonts w:ascii="Arial Narrow" w:hAnsi="Arial Narrow"/>
              </w:rPr>
            </w:pPr>
            <w:r w:rsidRPr="00A6333A">
              <w:rPr>
                <w:rFonts w:ascii="Arial Narrow" w:hAnsi="Arial Narrow"/>
              </w:rPr>
              <w:t>7</w:t>
            </w:r>
          </w:p>
        </w:tc>
        <w:tc>
          <w:tcPr>
            <w:tcW w:w="800" w:type="dxa"/>
            <w:noWrap/>
            <w:hideMark/>
          </w:tcPr>
          <w:p w14:paraId="7539B1B6" w14:textId="77777777" w:rsidR="00A6333A" w:rsidRPr="00A6333A" w:rsidRDefault="00A6333A" w:rsidP="00A6333A">
            <w:pPr>
              <w:jc w:val="both"/>
              <w:rPr>
                <w:rFonts w:ascii="Arial Narrow" w:hAnsi="Arial Narrow"/>
              </w:rPr>
            </w:pPr>
            <w:r w:rsidRPr="00A6333A">
              <w:rPr>
                <w:rFonts w:ascii="Arial Narrow" w:hAnsi="Arial Narrow"/>
              </w:rPr>
              <w:t>41</w:t>
            </w:r>
          </w:p>
        </w:tc>
      </w:tr>
      <w:tr w:rsidR="00A6333A" w:rsidRPr="00A6333A" w14:paraId="0CF5123B" w14:textId="77777777" w:rsidTr="00A6333A">
        <w:trPr>
          <w:trHeight w:val="585"/>
        </w:trPr>
        <w:tc>
          <w:tcPr>
            <w:tcW w:w="5382" w:type="dxa"/>
            <w:hideMark/>
          </w:tcPr>
          <w:p w14:paraId="2403635E" w14:textId="7FA9B9A5" w:rsidR="00A6333A" w:rsidRPr="00A6333A" w:rsidRDefault="00A6333A" w:rsidP="00A6333A">
            <w:pPr>
              <w:jc w:val="both"/>
              <w:rPr>
                <w:rFonts w:ascii="Arial Narrow" w:hAnsi="Arial Narrow"/>
              </w:rPr>
            </w:pPr>
            <w:r w:rsidRPr="00A6333A">
              <w:rPr>
                <w:rFonts w:ascii="Arial Narrow" w:hAnsi="Arial Narrow"/>
              </w:rPr>
              <w:t>La entidad no cuenta con los  instrumentos de medición de temperatura y humedad</w:t>
            </w:r>
            <w:r w:rsidR="00F63431">
              <w:rPr>
                <w:rFonts w:ascii="Arial Narrow" w:hAnsi="Arial Narrow"/>
              </w:rPr>
              <w:t xml:space="preserve"> para archivos de gestión. </w:t>
            </w:r>
          </w:p>
        </w:tc>
        <w:tc>
          <w:tcPr>
            <w:tcW w:w="567" w:type="dxa"/>
            <w:noWrap/>
            <w:hideMark/>
          </w:tcPr>
          <w:p w14:paraId="3107DD06" w14:textId="77777777" w:rsidR="00A6333A" w:rsidRPr="00A6333A" w:rsidRDefault="00A6333A" w:rsidP="00A6333A">
            <w:pPr>
              <w:jc w:val="both"/>
              <w:rPr>
                <w:rFonts w:ascii="Arial Narrow" w:hAnsi="Arial Narrow"/>
              </w:rPr>
            </w:pPr>
            <w:r w:rsidRPr="00A6333A">
              <w:rPr>
                <w:rFonts w:ascii="Arial Narrow" w:hAnsi="Arial Narrow"/>
              </w:rPr>
              <w:t>7</w:t>
            </w:r>
          </w:p>
        </w:tc>
        <w:tc>
          <w:tcPr>
            <w:tcW w:w="567" w:type="dxa"/>
            <w:noWrap/>
            <w:hideMark/>
          </w:tcPr>
          <w:p w14:paraId="15B6FAC9" w14:textId="77777777" w:rsidR="00A6333A" w:rsidRPr="00A6333A" w:rsidRDefault="00A6333A" w:rsidP="00A6333A">
            <w:pPr>
              <w:jc w:val="both"/>
              <w:rPr>
                <w:rFonts w:ascii="Arial Narrow" w:hAnsi="Arial Narrow"/>
              </w:rPr>
            </w:pPr>
            <w:r w:rsidRPr="00A6333A">
              <w:rPr>
                <w:rFonts w:ascii="Arial Narrow" w:hAnsi="Arial Narrow"/>
              </w:rPr>
              <w:t>10</w:t>
            </w:r>
          </w:p>
        </w:tc>
        <w:tc>
          <w:tcPr>
            <w:tcW w:w="567" w:type="dxa"/>
            <w:noWrap/>
            <w:hideMark/>
          </w:tcPr>
          <w:p w14:paraId="27BFAF10" w14:textId="77777777" w:rsidR="00A6333A" w:rsidRPr="00A6333A" w:rsidRDefault="00A6333A" w:rsidP="00A6333A">
            <w:pPr>
              <w:jc w:val="both"/>
              <w:rPr>
                <w:rFonts w:ascii="Arial Narrow" w:hAnsi="Arial Narrow"/>
              </w:rPr>
            </w:pPr>
            <w:r w:rsidRPr="00A6333A">
              <w:rPr>
                <w:rFonts w:ascii="Arial Narrow" w:hAnsi="Arial Narrow"/>
              </w:rPr>
              <w:t>6</w:t>
            </w:r>
          </w:p>
        </w:tc>
        <w:tc>
          <w:tcPr>
            <w:tcW w:w="850" w:type="dxa"/>
            <w:noWrap/>
            <w:hideMark/>
          </w:tcPr>
          <w:p w14:paraId="7FABBB92" w14:textId="77777777" w:rsidR="00A6333A" w:rsidRPr="00A6333A" w:rsidRDefault="00A6333A" w:rsidP="00A6333A">
            <w:pPr>
              <w:jc w:val="both"/>
              <w:rPr>
                <w:rFonts w:ascii="Arial Narrow" w:hAnsi="Arial Narrow"/>
              </w:rPr>
            </w:pPr>
            <w:r w:rsidRPr="00A6333A">
              <w:rPr>
                <w:rFonts w:ascii="Arial Narrow" w:hAnsi="Arial Narrow"/>
              </w:rPr>
              <w:t>9</w:t>
            </w:r>
          </w:p>
        </w:tc>
        <w:tc>
          <w:tcPr>
            <w:tcW w:w="709" w:type="dxa"/>
            <w:noWrap/>
            <w:hideMark/>
          </w:tcPr>
          <w:p w14:paraId="7A47CA2B" w14:textId="77777777" w:rsidR="00A6333A" w:rsidRPr="00A6333A" w:rsidRDefault="00A6333A" w:rsidP="00A6333A">
            <w:pPr>
              <w:jc w:val="both"/>
              <w:rPr>
                <w:rFonts w:ascii="Arial Narrow" w:hAnsi="Arial Narrow"/>
              </w:rPr>
            </w:pPr>
            <w:r w:rsidRPr="00A6333A">
              <w:rPr>
                <w:rFonts w:ascii="Arial Narrow" w:hAnsi="Arial Narrow"/>
              </w:rPr>
              <w:t>6</w:t>
            </w:r>
          </w:p>
        </w:tc>
        <w:tc>
          <w:tcPr>
            <w:tcW w:w="800" w:type="dxa"/>
            <w:noWrap/>
            <w:hideMark/>
          </w:tcPr>
          <w:p w14:paraId="2F23D6D2" w14:textId="77777777" w:rsidR="00A6333A" w:rsidRPr="00A6333A" w:rsidRDefault="00A6333A" w:rsidP="00A6333A">
            <w:pPr>
              <w:jc w:val="both"/>
              <w:rPr>
                <w:rFonts w:ascii="Arial Narrow" w:hAnsi="Arial Narrow"/>
              </w:rPr>
            </w:pPr>
            <w:r w:rsidRPr="00A6333A">
              <w:rPr>
                <w:rFonts w:ascii="Arial Narrow" w:hAnsi="Arial Narrow"/>
              </w:rPr>
              <w:t>38</w:t>
            </w:r>
          </w:p>
        </w:tc>
      </w:tr>
      <w:tr w:rsidR="00A6333A" w:rsidRPr="00A6333A" w14:paraId="62341EE2" w14:textId="77777777" w:rsidTr="00A6333A">
        <w:trPr>
          <w:trHeight w:val="615"/>
        </w:trPr>
        <w:tc>
          <w:tcPr>
            <w:tcW w:w="5382" w:type="dxa"/>
            <w:hideMark/>
          </w:tcPr>
          <w:p w14:paraId="5EFBFF64" w14:textId="77777777" w:rsidR="00A6333A" w:rsidRPr="00A6333A" w:rsidRDefault="00A6333A" w:rsidP="00A6333A">
            <w:pPr>
              <w:jc w:val="both"/>
              <w:rPr>
                <w:rFonts w:ascii="Arial Narrow" w:hAnsi="Arial Narrow"/>
              </w:rPr>
            </w:pPr>
            <w:r w:rsidRPr="00A6333A">
              <w:rPr>
                <w:rFonts w:ascii="Arial Narrow" w:hAnsi="Arial Narrow"/>
              </w:rPr>
              <w:t>Falta la elaboración de los inventarios documentales de los archivos de gestión en su totalidad.</w:t>
            </w:r>
          </w:p>
        </w:tc>
        <w:tc>
          <w:tcPr>
            <w:tcW w:w="567" w:type="dxa"/>
            <w:noWrap/>
            <w:hideMark/>
          </w:tcPr>
          <w:p w14:paraId="048179C5" w14:textId="77777777" w:rsidR="00A6333A" w:rsidRPr="00A6333A" w:rsidRDefault="00A6333A" w:rsidP="00A6333A">
            <w:pPr>
              <w:jc w:val="both"/>
              <w:rPr>
                <w:rFonts w:ascii="Arial Narrow" w:hAnsi="Arial Narrow"/>
              </w:rPr>
            </w:pPr>
            <w:r w:rsidRPr="00A6333A">
              <w:rPr>
                <w:rFonts w:ascii="Arial Narrow" w:hAnsi="Arial Narrow"/>
              </w:rPr>
              <w:t>7</w:t>
            </w:r>
          </w:p>
        </w:tc>
        <w:tc>
          <w:tcPr>
            <w:tcW w:w="567" w:type="dxa"/>
            <w:noWrap/>
            <w:hideMark/>
          </w:tcPr>
          <w:p w14:paraId="76293741" w14:textId="77777777" w:rsidR="00A6333A" w:rsidRPr="00A6333A" w:rsidRDefault="00A6333A" w:rsidP="00A6333A">
            <w:pPr>
              <w:jc w:val="both"/>
              <w:rPr>
                <w:rFonts w:ascii="Arial Narrow" w:hAnsi="Arial Narrow"/>
              </w:rPr>
            </w:pPr>
            <w:r w:rsidRPr="00A6333A">
              <w:rPr>
                <w:rFonts w:ascii="Arial Narrow" w:hAnsi="Arial Narrow"/>
              </w:rPr>
              <w:t>8</w:t>
            </w:r>
          </w:p>
        </w:tc>
        <w:tc>
          <w:tcPr>
            <w:tcW w:w="567" w:type="dxa"/>
            <w:noWrap/>
            <w:hideMark/>
          </w:tcPr>
          <w:p w14:paraId="2639BDC3" w14:textId="77777777" w:rsidR="00A6333A" w:rsidRPr="00A6333A" w:rsidRDefault="00A6333A" w:rsidP="00A6333A">
            <w:pPr>
              <w:jc w:val="both"/>
              <w:rPr>
                <w:rFonts w:ascii="Arial Narrow" w:hAnsi="Arial Narrow"/>
              </w:rPr>
            </w:pPr>
            <w:r w:rsidRPr="00A6333A">
              <w:rPr>
                <w:rFonts w:ascii="Arial Narrow" w:hAnsi="Arial Narrow"/>
              </w:rPr>
              <w:t>8</w:t>
            </w:r>
          </w:p>
        </w:tc>
        <w:tc>
          <w:tcPr>
            <w:tcW w:w="850" w:type="dxa"/>
            <w:noWrap/>
            <w:hideMark/>
          </w:tcPr>
          <w:p w14:paraId="1031B324" w14:textId="77777777" w:rsidR="00A6333A" w:rsidRPr="00A6333A" w:rsidRDefault="00A6333A" w:rsidP="00A6333A">
            <w:pPr>
              <w:jc w:val="both"/>
              <w:rPr>
                <w:rFonts w:ascii="Arial Narrow" w:hAnsi="Arial Narrow"/>
              </w:rPr>
            </w:pPr>
            <w:r w:rsidRPr="00A6333A">
              <w:rPr>
                <w:rFonts w:ascii="Arial Narrow" w:hAnsi="Arial Narrow"/>
              </w:rPr>
              <w:t>9</w:t>
            </w:r>
          </w:p>
        </w:tc>
        <w:tc>
          <w:tcPr>
            <w:tcW w:w="709" w:type="dxa"/>
            <w:noWrap/>
            <w:hideMark/>
          </w:tcPr>
          <w:p w14:paraId="5DB222A0" w14:textId="77777777" w:rsidR="00A6333A" w:rsidRPr="00A6333A" w:rsidRDefault="00A6333A" w:rsidP="00A6333A">
            <w:pPr>
              <w:jc w:val="both"/>
              <w:rPr>
                <w:rFonts w:ascii="Arial Narrow" w:hAnsi="Arial Narrow"/>
              </w:rPr>
            </w:pPr>
            <w:r w:rsidRPr="00A6333A">
              <w:rPr>
                <w:rFonts w:ascii="Arial Narrow" w:hAnsi="Arial Narrow"/>
              </w:rPr>
              <w:t>7</w:t>
            </w:r>
          </w:p>
        </w:tc>
        <w:tc>
          <w:tcPr>
            <w:tcW w:w="800" w:type="dxa"/>
            <w:noWrap/>
            <w:hideMark/>
          </w:tcPr>
          <w:p w14:paraId="15E736F5" w14:textId="77777777" w:rsidR="00A6333A" w:rsidRPr="00A6333A" w:rsidRDefault="00A6333A" w:rsidP="00A6333A">
            <w:pPr>
              <w:jc w:val="both"/>
              <w:rPr>
                <w:rFonts w:ascii="Arial Narrow" w:hAnsi="Arial Narrow"/>
              </w:rPr>
            </w:pPr>
            <w:r w:rsidRPr="00A6333A">
              <w:rPr>
                <w:rFonts w:ascii="Arial Narrow" w:hAnsi="Arial Narrow"/>
              </w:rPr>
              <w:t>39</w:t>
            </w:r>
          </w:p>
        </w:tc>
      </w:tr>
      <w:tr w:rsidR="00A6333A" w:rsidRPr="00A6333A" w14:paraId="12E944D1" w14:textId="77777777" w:rsidTr="00A6333A">
        <w:trPr>
          <w:trHeight w:val="1350"/>
        </w:trPr>
        <w:tc>
          <w:tcPr>
            <w:tcW w:w="5382" w:type="dxa"/>
            <w:hideMark/>
          </w:tcPr>
          <w:p w14:paraId="79548121" w14:textId="77777777" w:rsidR="00A6333A" w:rsidRPr="00A6333A" w:rsidRDefault="00A6333A" w:rsidP="00A6333A">
            <w:pPr>
              <w:jc w:val="both"/>
              <w:rPr>
                <w:rFonts w:ascii="Arial Narrow" w:hAnsi="Arial Narrow"/>
              </w:rPr>
            </w:pPr>
            <w:r w:rsidRPr="00A6333A">
              <w:rPr>
                <w:rFonts w:ascii="Arial Narrow" w:hAnsi="Arial Narrow"/>
              </w:rPr>
              <w:t>La entidad no cuenta con un procedimiento para garantizar la trazabilidad y almacenamiento de los documentos digitales (correo electrónico, fax-mail y redes sociales) que sirven como soporte para dar testimonio de las actuaciones de la entidad y fines probatorios</w:t>
            </w:r>
          </w:p>
        </w:tc>
        <w:tc>
          <w:tcPr>
            <w:tcW w:w="567" w:type="dxa"/>
            <w:noWrap/>
            <w:hideMark/>
          </w:tcPr>
          <w:p w14:paraId="39EAC168" w14:textId="77777777" w:rsidR="00A6333A" w:rsidRPr="00A6333A" w:rsidRDefault="00A6333A" w:rsidP="00A6333A">
            <w:pPr>
              <w:jc w:val="both"/>
              <w:rPr>
                <w:rFonts w:ascii="Arial Narrow" w:hAnsi="Arial Narrow"/>
              </w:rPr>
            </w:pPr>
            <w:r w:rsidRPr="00A6333A">
              <w:rPr>
                <w:rFonts w:ascii="Arial Narrow" w:hAnsi="Arial Narrow"/>
              </w:rPr>
              <w:t>8</w:t>
            </w:r>
          </w:p>
        </w:tc>
        <w:tc>
          <w:tcPr>
            <w:tcW w:w="567" w:type="dxa"/>
            <w:noWrap/>
            <w:hideMark/>
          </w:tcPr>
          <w:p w14:paraId="7E0A7457" w14:textId="77777777" w:rsidR="00A6333A" w:rsidRPr="00A6333A" w:rsidRDefault="00A6333A" w:rsidP="00A6333A">
            <w:pPr>
              <w:jc w:val="both"/>
              <w:rPr>
                <w:rFonts w:ascii="Arial Narrow" w:hAnsi="Arial Narrow"/>
              </w:rPr>
            </w:pPr>
            <w:r w:rsidRPr="00A6333A">
              <w:rPr>
                <w:rFonts w:ascii="Arial Narrow" w:hAnsi="Arial Narrow"/>
              </w:rPr>
              <w:t>9</w:t>
            </w:r>
          </w:p>
        </w:tc>
        <w:tc>
          <w:tcPr>
            <w:tcW w:w="567" w:type="dxa"/>
            <w:noWrap/>
            <w:hideMark/>
          </w:tcPr>
          <w:p w14:paraId="721E2B55" w14:textId="77777777" w:rsidR="00A6333A" w:rsidRPr="00A6333A" w:rsidRDefault="00A6333A" w:rsidP="00A6333A">
            <w:pPr>
              <w:jc w:val="both"/>
              <w:rPr>
                <w:rFonts w:ascii="Arial Narrow" w:hAnsi="Arial Narrow"/>
              </w:rPr>
            </w:pPr>
            <w:r w:rsidRPr="00A6333A">
              <w:rPr>
                <w:rFonts w:ascii="Arial Narrow" w:hAnsi="Arial Narrow"/>
              </w:rPr>
              <w:t>6</w:t>
            </w:r>
          </w:p>
        </w:tc>
        <w:tc>
          <w:tcPr>
            <w:tcW w:w="850" w:type="dxa"/>
            <w:noWrap/>
            <w:hideMark/>
          </w:tcPr>
          <w:p w14:paraId="0A71544B" w14:textId="77777777" w:rsidR="00A6333A" w:rsidRPr="00A6333A" w:rsidRDefault="00A6333A" w:rsidP="00A6333A">
            <w:pPr>
              <w:jc w:val="both"/>
              <w:rPr>
                <w:rFonts w:ascii="Arial Narrow" w:hAnsi="Arial Narrow"/>
              </w:rPr>
            </w:pPr>
            <w:r w:rsidRPr="00A6333A">
              <w:rPr>
                <w:rFonts w:ascii="Arial Narrow" w:hAnsi="Arial Narrow"/>
              </w:rPr>
              <w:t>8</w:t>
            </w:r>
          </w:p>
        </w:tc>
        <w:tc>
          <w:tcPr>
            <w:tcW w:w="709" w:type="dxa"/>
            <w:noWrap/>
            <w:hideMark/>
          </w:tcPr>
          <w:p w14:paraId="38BB70D4" w14:textId="77777777" w:rsidR="00A6333A" w:rsidRPr="00A6333A" w:rsidRDefault="00A6333A" w:rsidP="00A6333A">
            <w:pPr>
              <w:jc w:val="both"/>
              <w:rPr>
                <w:rFonts w:ascii="Arial Narrow" w:hAnsi="Arial Narrow"/>
              </w:rPr>
            </w:pPr>
            <w:r w:rsidRPr="00A6333A">
              <w:rPr>
                <w:rFonts w:ascii="Arial Narrow" w:hAnsi="Arial Narrow"/>
              </w:rPr>
              <w:t>6</w:t>
            </w:r>
          </w:p>
        </w:tc>
        <w:tc>
          <w:tcPr>
            <w:tcW w:w="800" w:type="dxa"/>
            <w:noWrap/>
            <w:hideMark/>
          </w:tcPr>
          <w:p w14:paraId="09E4359C" w14:textId="77777777" w:rsidR="00A6333A" w:rsidRPr="00A6333A" w:rsidRDefault="00A6333A" w:rsidP="00A6333A">
            <w:pPr>
              <w:jc w:val="both"/>
              <w:rPr>
                <w:rFonts w:ascii="Arial Narrow" w:hAnsi="Arial Narrow"/>
              </w:rPr>
            </w:pPr>
            <w:r w:rsidRPr="00A6333A">
              <w:rPr>
                <w:rFonts w:ascii="Arial Narrow" w:hAnsi="Arial Narrow"/>
              </w:rPr>
              <w:t>37</w:t>
            </w:r>
          </w:p>
        </w:tc>
      </w:tr>
      <w:tr w:rsidR="00A6333A" w:rsidRPr="00A6333A" w14:paraId="27BBB166" w14:textId="77777777" w:rsidTr="00A6333A">
        <w:trPr>
          <w:trHeight w:val="630"/>
        </w:trPr>
        <w:tc>
          <w:tcPr>
            <w:tcW w:w="5382" w:type="dxa"/>
            <w:hideMark/>
          </w:tcPr>
          <w:p w14:paraId="1A01C0AC" w14:textId="77777777" w:rsidR="00A6333A" w:rsidRPr="00A6333A" w:rsidRDefault="00A6333A" w:rsidP="00A6333A">
            <w:pPr>
              <w:jc w:val="both"/>
              <w:rPr>
                <w:rFonts w:ascii="Arial Narrow" w:hAnsi="Arial Narrow"/>
              </w:rPr>
            </w:pPr>
            <w:r w:rsidRPr="00A6333A">
              <w:rPr>
                <w:rFonts w:ascii="Arial Narrow" w:hAnsi="Arial Narrow"/>
              </w:rPr>
              <w:t>La entidad no cuenta con directrices para las transferencias documentales en otros soportes (Fotografías, videos, audios y otros</w:t>
            </w:r>
          </w:p>
        </w:tc>
        <w:tc>
          <w:tcPr>
            <w:tcW w:w="567" w:type="dxa"/>
            <w:noWrap/>
            <w:hideMark/>
          </w:tcPr>
          <w:p w14:paraId="5049498B" w14:textId="77777777" w:rsidR="00A6333A" w:rsidRPr="00A6333A" w:rsidRDefault="00A6333A" w:rsidP="00A6333A">
            <w:pPr>
              <w:jc w:val="both"/>
              <w:rPr>
                <w:rFonts w:ascii="Arial Narrow" w:hAnsi="Arial Narrow"/>
              </w:rPr>
            </w:pPr>
            <w:r w:rsidRPr="00A6333A">
              <w:rPr>
                <w:rFonts w:ascii="Arial Narrow" w:hAnsi="Arial Narrow"/>
              </w:rPr>
              <w:t>8</w:t>
            </w:r>
          </w:p>
        </w:tc>
        <w:tc>
          <w:tcPr>
            <w:tcW w:w="567" w:type="dxa"/>
            <w:noWrap/>
            <w:hideMark/>
          </w:tcPr>
          <w:p w14:paraId="26974924" w14:textId="77777777" w:rsidR="00A6333A" w:rsidRPr="00A6333A" w:rsidRDefault="00A6333A" w:rsidP="00A6333A">
            <w:pPr>
              <w:jc w:val="both"/>
              <w:rPr>
                <w:rFonts w:ascii="Arial Narrow" w:hAnsi="Arial Narrow"/>
              </w:rPr>
            </w:pPr>
            <w:r w:rsidRPr="00A6333A">
              <w:rPr>
                <w:rFonts w:ascii="Arial Narrow" w:hAnsi="Arial Narrow"/>
              </w:rPr>
              <w:t>9</w:t>
            </w:r>
          </w:p>
        </w:tc>
        <w:tc>
          <w:tcPr>
            <w:tcW w:w="567" w:type="dxa"/>
            <w:noWrap/>
            <w:hideMark/>
          </w:tcPr>
          <w:p w14:paraId="14DDB648" w14:textId="77777777" w:rsidR="00A6333A" w:rsidRPr="00A6333A" w:rsidRDefault="00A6333A" w:rsidP="00A6333A">
            <w:pPr>
              <w:jc w:val="both"/>
              <w:rPr>
                <w:rFonts w:ascii="Arial Narrow" w:hAnsi="Arial Narrow"/>
              </w:rPr>
            </w:pPr>
            <w:r w:rsidRPr="00A6333A">
              <w:rPr>
                <w:rFonts w:ascii="Arial Narrow" w:hAnsi="Arial Narrow"/>
              </w:rPr>
              <w:t>7</w:t>
            </w:r>
          </w:p>
        </w:tc>
        <w:tc>
          <w:tcPr>
            <w:tcW w:w="850" w:type="dxa"/>
            <w:noWrap/>
            <w:hideMark/>
          </w:tcPr>
          <w:p w14:paraId="18A6B795" w14:textId="77777777" w:rsidR="00A6333A" w:rsidRPr="00A6333A" w:rsidRDefault="00A6333A" w:rsidP="00A6333A">
            <w:pPr>
              <w:jc w:val="both"/>
              <w:rPr>
                <w:rFonts w:ascii="Arial Narrow" w:hAnsi="Arial Narrow"/>
              </w:rPr>
            </w:pPr>
            <w:r w:rsidRPr="00A6333A">
              <w:rPr>
                <w:rFonts w:ascii="Arial Narrow" w:hAnsi="Arial Narrow"/>
              </w:rPr>
              <w:t>9</w:t>
            </w:r>
          </w:p>
        </w:tc>
        <w:tc>
          <w:tcPr>
            <w:tcW w:w="709" w:type="dxa"/>
            <w:noWrap/>
            <w:hideMark/>
          </w:tcPr>
          <w:p w14:paraId="4EDD9749" w14:textId="77777777" w:rsidR="00A6333A" w:rsidRPr="00A6333A" w:rsidRDefault="00A6333A" w:rsidP="00A6333A">
            <w:pPr>
              <w:jc w:val="both"/>
              <w:rPr>
                <w:rFonts w:ascii="Arial Narrow" w:hAnsi="Arial Narrow"/>
              </w:rPr>
            </w:pPr>
            <w:r w:rsidRPr="00A6333A">
              <w:rPr>
                <w:rFonts w:ascii="Arial Narrow" w:hAnsi="Arial Narrow"/>
              </w:rPr>
              <w:t>7</w:t>
            </w:r>
          </w:p>
        </w:tc>
        <w:tc>
          <w:tcPr>
            <w:tcW w:w="800" w:type="dxa"/>
            <w:noWrap/>
            <w:hideMark/>
          </w:tcPr>
          <w:p w14:paraId="2601A24A" w14:textId="77777777" w:rsidR="00A6333A" w:rsidRPr="00A6333A" w:rsidRDefault="00A6333A" w:rsidP="00A6333A">
            <w:pPr>
              <w:jc w:val="both"/>
              <w:rPr>
                <w:rFonts w:ascii="Arial Narrow" w:hAnsi="Arial Narrow"/>
              </w:rPr>
            </w:pPr>
            <w:r w:rsidRPr="00A6333A">
              <w:rPr>
                <w:rFonts w:ascii="Arial Narrow" w:hAnsi="Arial Narrow"/>
              </w:rPr>
              <w:t>40</w:t>
            </w:r>
          </w:p>
        </w:tc>
      </w:tr>
      <w:tr w:rsidR="00A6333A" w:rsidRPr="00A6333A" w14:paraId="24FEE718" w14:textId="77777777" w:rsidTr="00A6333A">
        <w:trPr>
          <w:trHeight w:val="330"/>
        </w:trPr>
        <w:tc>
          <w:tcPr>
            <w:tcW w:w="5382" w:type="dxa"/>
            <w:hideMark/>
          </w:tcPr>
          <w:p w14:paraId="39F4F2C7" w14:textId="77777777" w:rsidR="00A6333A" w:rsidRPr="00A6333A" w:rsidRDefault="00A6333A" w:rsidP="00A6333A">
            <w:pPr>
              <w:jc w:val="both"/>
              <w:rPr>
                <w:rFonts w:ascii="Arial Narrow" w:hAnsi="Arial Narrow"/>
              </w:rPr>
            </w:pPr>
            <w:r w:rsidRPr="00A6333A">
              <w:rPr>
                <w:rFonts w:ascii="Arial Narrow" w:hAnsi="Arial Narrow"/>
              </w:rPr>
              <w:t>Falta un programa de reprografía</w:t>
            </w:r>
          </w:p>
        </w:tc>
        <w:tc>
          <w:tcPr>
            <w:tcW w:w="567" w:type="dxa"/>
            <w:noWrap/>
            <w:hideMark/>
          </w:tcPr>
          <w:p w14:paraId="05128188" w14:textId="77777777" w:rsidR="00A6333A" w:rsidRPr="00A6333A" w:rsidRDefault="00A6333A" w:rsidP="00A6333A">
            <w:pPr>
              <w:jc w:val="both"/>
              <w:rPr>
                <w:rFonts w:ascii="Arial Narrow" w:hAnsi="Arial Narrow"/>
              </w:rPr>
            </w:pPr>
            <w:r w:rsidRPr="00A6333A">
              <w:rPr>
                <w:rFonts w:ascii="Arial Narrow" w:hAnsi="Arial Narrow"/>
              </w:rPr>
              <w:t>4</w:t>
            </w:r>
          </w:p>
        </w:tc>
        <w:tc>
          <w:tcPr>
            <w:tcW w:w="567" w:type="dxa"/>
            <w:noWrap/>
            <w:hideMark/>
          </w:tcPr>
          <w:p w14:paraId="31FFEB97" w14:textId="77777777" w:rsidR="00A6333A" w:rsidRPr="00A6333A" w:rsidRDefault="00A6333A" w:rsidP="00A6333A">
            <w:pPr>
              <w:jc w:val="both"/>
              <w:rPr>
                <w:rFonts w:ascii="Arial Narrow" w:hAnsi="Arial Narrow"/>
              </w:rPr>
            </w:pPr>
            <w:r w:rsidRPr="00A6333A">
              <w:rPr>
                <w:rFonts w:ascii="Arial Narrow" w:hAnsi="Arial Narrow"/>
              </w:rPr>
              <w:t>8</w:t>
            </w:r>
          </w:p>
        </w:tc>
        <w:tc>
          <w:tcPr>
            <w:tcW w:w="567" w:type="dxa"/>
            <w:noWrap/>
            <w:hideMark/>
          </w:tcPr>
          <w:p w14:paraId="41FDC7A3" w14:textId="77777777" w:rsidR="00A6333A" w:rsidRPr="00A6333A" w:rsidRDefault="00A6333A" w:rsidP="00A6333A">
            <w:pPr>
              <w:jc w:val="both"/>
              <w:rPr>
                <w:rFonts w:ascii="Arial Narrow" w:hAnsi="Arial Narrow"/>
              </w:rPr>
            </w:pPr>
            <w:r w:rsidRPr="00A6333A">
              <w:rPr>
                <w:rFonts w:ascii="Arial Narrow" w:hAnsi="Arial Narrow"/>
              </w:rPr>
              <w:t>4</w:t>
            </w:r>
          </w:p>
        </w:tc>
        <w:tc>
          <w:tcPr>
            <w:tcW w:w="850" w:type="dxa"/>
            <w:noWrap/>
            <w:hideMark/>
          </w:tcPr>
          <w:p w14:paraId="3FE09281" w14:textId="77777777" w:rsidR="00A6333A" w:rsidRPr="00A6333A" w:rsidRDefault="00A6333A" w:rsidP="00A6333A">
            <w:pPr>
              <w:jc w:val="both"/>
              <w:rPr>
                <w:rFonts w:ascii="Arial Narrow" w:hAnsi="Arial Narrow"/>
              </w:rPr>
            </w:pPr>
            <w:r w:rsidRPr="00A6333A">
              <w:rPr>
                <w:rFonts w:ascii="Arial Narrow" w:hAnsi="Arial Narrow"/>
              </w:rPr>
              <w:t>7</w:t>
            </w:r>
          </w:p>
        </w:tc>
        <w:tc>
          <w:tcPr>
            <w:tcW w:w="709" w:type="dxa"/>
            <w:noWrap/>
            <w:hideMark/>
          </w:tcPr>
          <w:p w14:paraId="256133FC" w14:textId="77777777" w:rsidR="00A6333A" w:rsidRPr="00A6333A" w:rsidRDefault="00A6333A" w:rsidP="00A6333A">
            <w:pPr>
              <w:jc w:val="both"/>
              <w:rPr>
                <w:rFonts w:ascii="Arial Narrow" w:hAnsi="Arial Narrow"/>
              </w:rPr>
            </w:pPr>
            <w:r w:rsidRPr="00A6333A">
              <w:rPr>
                <w:rFonts w:ascii="Arial Narrow" w:hAnsi="Arial Narrow"/>
              </w:rPr>
              <w:t>6</w:t>
            </w:r>
          </w:p>
        </w:tc>
        <w:tc>
          <w:tcPr>
            <w:tcW w:w="800" w:type="dxa"/>
            <w:noWrap/>
            <w:hideMark/>
          </w:tcPr>
          <w:p w14:paraId="1D140B36" w14:textId="77777777" w:rsidR="00A6333A" w:rsidRPr="00A6333A" w:rsidRDefault="00A6333A" w:rsidP="00A6333A">
            <w:pPr>
              <w:jc w:val="both"/>
              <w:rPr>
                <w:rFonts w:ascii="Arial Narrow" w:hAnsi="Arial Narrow"/>
              </w:rPr>
            </w:pPr>
            <w:r w:rsidRPr="00A6333A">
              <w:rPr>
                <w:rFonts w:ascii="Arial Narrow" w:hAnsi="Arial Narrow"/>
              </w:rPr>
              <w:t>29</w:t>
            </w:r>
          </w:p>
        </w:tc>
      </w:tr>
      <w:tr w:rsidR="00A6333A" w:rsidRPr="00A6333A" w14:paraId="62C4EBC1" w14:textId="77777777" w:rsidTr="00A6333A">
        <w:trPr>
          <w:trHeight w:val="660"/>
        </w:trPr>
        <w:tc>
          <w:tcPr>
            <w:tcW w:w="5382" w:type="dxa"/>
            <w:hideMark/>
          </w:tcPr>
          <w:p w14:paraId="23D241B1" w14:textId="77777777" w:rsidR="00A6333A" w:rsidRPr="00A6333A" w:rsidRDefault="00A6333A" w:rsidP="00A6333A">
            <w:pPr>
              <w:jc w:val="both"/>
              <w:rPr>
                <w:rFonts w:ascii="Arial Narrow" w:hAnsi="Arial Narrow"/>
              </w:rPr>
            </w:pPr>
            <w:r w:rsidRPr="00A6333A">
              <w:rPr>
                <w:rFonts w:ascii="Arial Narrow" w:hAnsi="Arial Narrow"/>
              </w:rPr>
              <w:t>La entidad debe actualizar y publicar los instrumentos de gestión de la información pública</w:t>
            </w:r>
          </w:p>
        </w:tc>
        <w:tc>
          <w:tcPr>
            <w:tcW w:w="567" w:type="dxa"/>
            <w:noWrap/>
            <w:hideMark/>
          </w:tcPr>
          <w:p w14:paraId="542EF2F3" w14:textId="77777777" w:rsidR="00A6333A" w:rsidRPr="00A6333A" w:rsidRDefault="00A6333A" w:rsidP="00A6333A">
            <w:pPr>
              <w:jc w:val="both"/>
              <w:rPr>
                <w:rFonts w:ascii="Arial Narrow" w:hAnsi="Arial Narrow"/>
              </w:rPr>
            </w:pPr>
            <w:r w:rsidRPr="00A6333A">
              <w:rPr>
                <w:rFonts w:ascii="Arial Narrow" w:hAnsi="Arial Narrow"/>
              </w:rPr>
              <w:t>8</w:t>
            </w:r>
          </w:p>
        </w:tc>
        <w:tc>
          <w:tcPr>
            <w:tcW w:w="567" w:type="dxa"/>
            <w:noWrap/>
            <w:hideMark/>
          </w:tcPr>
          <w:p w14:paraId="282B3157" w14:textId="77777777" w:rsidR="00A6333A" w:rsidRPr="00A6333A" w:rsidRDefault="00A6333A" w:rsidP="00A6333A">
            <w:pPr>
              <w:jc w:val="both"/>
              <w:rPr>
                <w:rFonts w:ascii="Arial Narrow" w:hAnsi="Arial Narrow"/>
              </w:rPr>
            </w:pPr>
            <w:r w:rsidRPr="00A6333A">
              <w:rPr>
                <w:rFonts w:ascii="Arial Narrow" w:hAnsi="Arial Narrow"/>
              </w:rPr>
              <w:t>9</w:t>
            </w:r>
          </w:p>
        </w:tc>
        <w:tc>
          <w:tcPr>
            <w:tcW w:w="567" w:type="dxa"/>
            <w:noWrap/>
            <w:hideMark/>
          </w:tcPr>
          <w:p w14:paraId="1C10A103" w14:textId="77777777" w:rsidR="00A6333A" w:rsidRPr="00A6333A" w:rsidRDefault="00A6333A" w:rsidP="00A6333A">
            <w:pPr>
              <w:jc w:val="both"/>
              <w:rPr>
                <w:rFonts w:ascii="Arial Narrow" w:hAnsi="Arial Narrow"/>
              </w:rPr>
            </w:pPr>
            <w:r w:rsidRPr="00A6333A">
              <w:rPr>
                <w:rFonts w:ascii="Arial Narrow" w:hAnsi="Arial Narrow"/>
              </w:rPr>
              <w:t>9</w:t>
            </w:r>
          </w:p>
        </w:tc>
        <w:tc>
          <w:tcPr>
            <w:tcW w:w="850" w:type="dxa"/>
            <w:noWrap/>
            <w:hideMark/>
          </w:tcPr>
          <w:p w14:paraId="44FDB1BA" w14:textId="77777777" w:rsidR="00A6333A" w:rsidRPr="00A6333A" w:rsidRDefault="00A6333A" w:rsidP="00A6333A">
            <w:pPr>
              <w:jc w:val="both"/>
              <w:rPr>
                <w:rFonts w:ascii="Arial Narrow" w:hAnsi="Arial Narrow"/>
              </w:rPr>
            </w:pPr>
            <w:r w:rsidRPr="00A6333A">
              <w:rPr>
                <w:rFonts w:ascii="Arial Narrow" w:hAnsi="Arial Narrow"/>
              </w:rPr>
              <w:t>7</w:t>
            </w:r>
          </w:p>
        </w:tc>
        <w:tc>
          <w:tcPr>
            <w:tcW w:w="709" w:type="dxa"/>
            <w:noWrap/>
            <w:hideMark/>
          </w:tcPr>
          <w:p w14:paraId="53980AE7" w14:textId="77777777" w:rsidR="00A6333A" w:rsidRPr="00A6333A" w:rsidRDefault="00A6333A" w:rsidP="00A6333A">
            <w:pPr>
              <w:jc w:val="both"/>
              <w:rPr>
                <w:rFonts w:ascii="Arial Narrow" w:hAnsi="Arial Narrow"/>
              </w:rPr>
            </w:pPr>
            <w:r w:rsidRPr="00A6333A">
              <w:rPr>
                <w:rFonts w:ascii="Arial Narrow" w:hAnsi="Arial Narrow"/>
              </w:rPr>
              <w:t>8</w:t>
            </w:r>
          </w:p>
        </w:tc>
        <w:tc>
          <w:tcPr>
            <w:tcW w:w="800" w:type="dxa"/>
            <w:noWrap/>
            <w:hideMark/>
          </w:tcPr>
          <w:p w14:paraId="0AE7340F" w14:textId="77777777" w:rsidR="00A6333A" w:rsidRPr="00A6333A" w:rsidRDefault="00A6333A" w:rsidP="00A6333A">
            <w:pPr>
              <w:jc w:val="both"/>
              <w:rPr>
                <w:rFonts w:ascii="Arial Narrow" w:hAnsi="Arial Narrow"/>
              </w:rPr>
            </w:pPr>
            <w:r w:rsidRPr="00A6333A">
              <w:rPr>
                <w:rFonts w:ascii="Arial Narrow" w:hAnsi="Arial Narrow"/>
              </w:rPr>
              <w:t>41</w:t>
            </w:r>
          </w:p>
        </w:tc>
      </w:tr>
      <w:tr w:rsidR="00A6333A" w:rsidRPr="00A6333A" w14:paraId="0EB62203" w14:textId="77777777" w:rsidTr="00A6333A">
        <w:trPr>
          <w:trHeight w:val="630"/>
        </w:trPr>
        <w:tc>
          <w:tcPr>
            <w:tcW w:w="5382" w:type="dxa"/>
            <w:hideMark/>
          </w:tcPr>
          <w:p w14:paraId="37952FD1" w14:textId="77777777" w:rsidR="00A6333A" w:rsidRPr="00A6333A" w:rsidRDefault="00A6333A" w:rsidP="00A6333A">
            <w:pPr>
              <w:jc w:val="both"/>
              <w:rPr>
                <w:rFonts w:ascii="Arial Narrow" w:hAnsi="Arial Narrow"/>
              </w:rPr>
            </w:pPr>
            <w:r w:rsidRPr="00A6333A">
              <w:rPr>
                <w:rFonts w:ascii="Arial Narrow" w:hAnsi="Arial Narrow"/>
              </w:rPr>
              <w:t xml:space="preserve">La entidad debe formular, aprobar e implementar el Programa de Normalización de Formatos y Formularios </w:t>
            </w:r>
          </w:p>
        </w:tc>
        <w:tc>
          <w:tcPr>
            <w:tcW w:w="567" w:type="dxa"/>
            <w:noWrap/>
            <w:hideMark/>
          </w:tcPr>
          <w:p w14:paraId="7158438F" w14:textId="77777777" w:rsidR="00A6333A" w:rsidRPr="00A6333A" w:rsidRDefault="00A6333A" w:rsidP="00A6333A">
            <w:pPr>
              <w:jc w:val="both"/>
              <w:rPr>
                <w:rFonts w:ascii="Arial Narrow" w:hAnsi="Arial Narrow"/>
              </w:rPr>
            </w:pPr>
            <w:r w:rsidRPr="00A6333A">
              <w:rPr>
                <w:rFonts w:ascii="Arial Narrow" w:hAnsi="Arial Narrow"/>
              </w:rPr>
              <w:t>6</w:t>
            </w:r>
          </w:p>
        </w:tc>
        <w:tc>
          <w:tcPr>
            <w:tcW w:w="567" w:type="dxa"/>
            <w:noWrap/>
            <w:hideMark/>
          </w:tcPr>
          <w:p w14:paraId="6224AE99" w14:textId="77777777" w:rsidR="00A6333A" w:rsidRPr="00A6333A" w:rsidRDefault="00A6333A" w:rsidP="00A6333A">
            <w:pPr>
              <w:jc w:val="both"/>
              <w:rPr>
                <w:rFonts w:ascii="Arial Narrow" w:hAnsi="Arial Narrow"/>
              </w:rPr>
            </w:pPr>
            <w:r w:rsidRPr="00A6333A">
              <w:rPr>
                <w:rFonts w:ascii="Arial Narrow" w:hAnsi="Arial Narrow"/>
              </w:rPr>
              <w:t>8</w:t>
            </w:r>
          </w:p>
        </w:tc>
        <w:tc>
          <w:tcPr>
            <w:tcW w:w="567" w:type="dxa"/>
            <w:noWrap/>
            <w:hideMark/>
          </w:tcPr>
          <w:p w14:paraId="344B01EB" w14:textId="77777777" w:rsidR="00A6333A" w:rsidRPr="00A6333A" w:rsidRDefault="00A6333A" w:rsidP="00A6333A">
            <w:pPr>
              <w:jc w:val="both"/>
              <w:rPr>
                <w:rFonts w:ascii="Arial Narrow" w:hAnsi="Arial Narrow"/>
              </w:rPr>
            </w:pPr>
            <w:r w:rsidRPr="00A6333A">
              <w:rPr>
                <w:rFonts w:ascii="Arial Narrow" w:hAnsi="Arial Narrow"/>
              </w:rPr>
              <w:t>8</w:t>
            </w:r>
          </w:p>
        </w:tc>
        <w:tc>
          <w:tcPr>
            <w:tcW w:w="850" w:type="dxa"/>
            <w:noWrap/>
            <w:hideMark/>
          </w:tcPr>
          <w:p w14:paraId="3C956226" w14:textId="77777777" w:rsidR="00A6333A" w:rsidRPr="00A6333A" w:rsidRDefault="00A6333A" w:rsidP="00A6333A">
            <w:pPr>
              <w:jc w:val="both"/>
              <w:rPr>
                <w:rFonts w:ascii="Arial Narrow" w:hAnsi="Arial Narrow"/>
              </w:rPr>
            </w:pPr>
            <w:r w:rsidRPr="00A6333A">
              <w:rPr>
                <w:rFonts w:ascii="Arial Narrow" w:hAnsi="Arial Narrow"/>
              </w:rPr>
              <w:t>7</w:t>
            </w:r>
          </w:p>
        </w:tc>
        <w:tc>
          <w:tcPr>
            <w:tcW w:w="709" w:type="dxa"/>
            <w:noWrap/>
            <w:hideMark/>
          </w:tcPr>
          <w:p w14:paraId="49E3141C" w14:textId="77777777" w:rsidR="00A6333A" w:rsidRPr="00A6333A" w:rsidRDefault="00A6333A" w:rsidP="00A6333A">
            <w:pPr>
              <w:jc w:val="both"/>
              <w:rPr>
                <w:rFonts w:ascii="Arial Narrow" w:hAnsi="Arial Narrow"/>
              </w:rPr>
            </w:pPr>
            <w:r w:rsidRPr="00A6333A">
              <w:rPr>
                <w:rFonts w:ascii="Arial Narrow" w:hAnsi="Arial Narrow"/>
              </w:rPr>
              <w:t>5</w:t>
            </w:r>
          </w:p>
        </w:tc>
        <w:tc>
          <w:tcPr>
            <w:tcW w:w="800" w:type="dxa"/>
            <w:noWrap/>
            <w:hideMark/>
          </w:tcPr>
          <w:p w14:paraId="27875AE1" w14:textId="77777777" w:rsidR="00A6333A" w:rsidRPr="00A6333A" w:rsidRDefault="00A6333A" w:rsidP="00A6333A">
            <w:pPr>
              <w:jc w:val="both"/>
              <w:rPr>
                <w:rFonts w:ascii="Arial Narrow" w:hAnsi="Arial Narrow"/>
              </w:rPr>
            </w:pPr>
            <w:r w:rsidRPr="00A6333A">
              <w:rPr>
                <w:rFonts w:ascii="Arial Narrow" w:hAnsi="Arial Narrow"/>
              </w:rPr>
              <w:t>34</w:t>
            </w:r>
          </w:p>
        </w:tc>
      </w:tr>
    </w:tbl>
    <w:p w14:paraId="7C43905F" w14:textId="77777777" w:rsidR="00A6333A" w:rsidRDefault="00D30CF5" w:rsidP="00506702">
      <w:pPr>
        <w:jc w:val="both"/>
        <w:rPr>
          <w:rFonts w:ascii="Arial Narrow" w:hAnsi="Arial Narrow"/>
          <w:b/>
        </w:rPr>
      </w:pPr>
      <w:r w:rsidRPr="00506702">
        <w:rPr>
          <w:rFonts w:ascii="Arial Narrow" w:hAnsi="Arial Narrow"/>
          <w:b/>
          <w:sz w:val="20"/>
          <w:szCs w:val="20"/>
        </w:rPr>
        <w:t>Tabla No. 3 Priorización de aspectos críticos y ejes articuladores en la función archivística</w:t>
      </w:r>
      <w:r w:rsidRPr="00506702">
        <w:rPr>
          <w:rFonts w:ascii="Arial Narrow" w:hAnsi="Arial Narrow"/>
          <w:b/>
        </w:rPr>
        <w:t xml:space="preserve"> de la Unidad </w:t>
      </w:r>
    </w:p>
    <w:p w14:paraId="4706910F" w14:textId="77777777" w:rsidR="00A6333A" w:rsidRDefault="00A6333A" w:rsidP="00506702">
      <w:pPr>
        <w:jc w:val="both"/>
        <w:rPr>
          <w:rFonts w:ascii="Arial Narrow" w:hAnsi="Arial Narrow"/>
          <w:b/>
        </w:rPr>
      </w:pPr>
    </w:p>
    <w:p w14:paraId="61F7D2B9" w14:textId="77777777" w:rsidR="00D30CF5" w:rsidRPr="00506702" w:rsidRDefault="00A6333A" w:rsidP="00506702">
      <w:pPr>
        <w:jc w:val="both"/>
        <w:rPr>
          <w:rFonts w:ascii="Arial Narrow" w:hAnsi="Arial Narrow"/>
          <w:b/>
        </w:rPr>
      </w:pPr>
      <w:r>
        <w:rPr>
          <w:rFonts w:ascii="Arial Narrow" w:hAnsi="Arial Narrow"/>
          <w:b/>
        </w:rPr>
        <w:t xml:space="preserve">2.3 </w:t>
      </w:r>
      <w:r w:rsidR="00D30CF5" w:rsidRPr="00506702">
        <w:rPr>
          <w:rFonts w:ascii="Arial Narrow" w:hAnsi="Arial Narrow"/>
          <w:b/>
        </w:rPr>
        <w:t>FORMULACIÓN DE LA VISIÓN ESTRATÉGICA DEL PLAN INSTITUCIONAL DE ARCHIVOS – PINAR DE LA UNIDAD DE INFORMACIÓN Y ANÁLISIS FINANCIERO – UIAF</w:t>
      </w:r>
    </w:p>
    <w:p w14:paraId="7B5C0115" w14:textId="77777777" w:rsidR="00D30CF5" w:rsidRPr="00506702" w:rsidRDefault="00D30CF5" w:rsidP="00D30CF5">
      <w:pPr>
        <w:jc w:val="both"/>
        <w:rPr>
          <w:rFonts w:ascii="Arial Narrow" w:hAnsi="Arial Narrow"/>
          <w:b/>
        </w:rPr>
      </w:pPr>
    </w:p>
    <w:p w14:paraId="5D67ECC7" w14:textId="5B14FD75" w:rsidR="00D30CF5" w:rsidRDefault="00425EF4" w:rsidP="00D30CF5">
      <w:pPr>
        <w:jc w:val="both"/>
        <w:rPr>
          <w:rFonts w:ascii="Arial Narrow" w:hAnsi="Arial Narrow"/>
        </w:rPr>
      </w:pPr>
      <w:r w:rsidRPr="00425EF4">
        <w:rPr>
          <w:rFonts w:ascii="Arial Narrow" w:hAnsi="Arial Narrow"/>
        </w:rPr>
        <w:t>La Unidad de Información y Análisis Financiero (UIAF) se propone consolidar la implementación, el seguimiento y la mejora continua de la gestión documental institucional durante el periodo 2026. Para lograrlo, adoptará las mejores prácticas en su función archivística mediante la elaboración, adopción y publicación de instrumentos archivísticos y procedimientos que optimicen los procesos asociados a la Gestión Documental dentro de la entidad. Esta iniciativa tiene como objetivo asegurar el cumplimiento de la normativa vigente, así como de los estándares y requerimientos necesarios para el cumplimiento de la misión institucional.</w:t>
      </w:r>
    </w:p>
    <w:p w14:paraId="42811020" w14:textId="77777777" w:rsidR="00425EF4" w:rsidRPr="00506702" w:rsidRDefault="00425EF4" w:rsidP="00D30CF5">
      <w:pPr>
        <w:jc w:val="both"/>
        <w:rPr>
          <w:rFonts w:ascii="Arial Narrow" w:hAnsi="Arial Narrow"/>
          <w:b/>
        </w:rPr>
      </w:pPr>
    </w:p>
    <w:p w14:paraId="76F37E3C" w14:textId="5E6FC274" w:rsidR="00D30CF5" w:rsidRPr="00506702" w:rsidRDefault="00D30CF5" w:rsidP="00D30CF5">
      <w:pPr>
        <w:pStyle w:val="Prrafodelista"/>
        <w:numPr>
          <w:ilvl w:val="1"/>
          <w:numId w:val="13"/>
        </w:numPr>
        <w:ind w:left="426" w:hanging="426"/>
        <w:jc w:val="both"/>
        <w:rPr>
          <w:rFonts w:ascii="Arial Narrow" w:hAnsi="Arial Narrow"/>
          <w:b/>
        </w:rPr>
      </w:pPr>
      <w:r w:rsidRPr="00506702">
        <w:rPr>
          <w:rFonts w:ascii="Arial Narrow" w:hAnsi="Arial Narrow"/>
          <w:b/>
        </w:rPr>
        <w:t>OBJETIVOS DEL PLAN INSTITUCIONAL DE ARCHIVOS – PINAR DE LA UNIDAD DE INFORMACIÓN Y ANÁLISIS FINANCIERO – UIAF</w:t>
      </w:r>
    </w:p>
    <w:p w14:paraId="763EABDF" w14:textId="77777777" w:rsidR="00D30CF5" w:rsidRPr="00506702" w:rsidRDefault="00D30CF5" w:rsidP="00D30CF5">
      <w:pPr>
        <w:jc w:val="both"/>
        <w:rPr>
          <w:rFonts w:ascii="Arial Narrow" w:hAnsi="Arial Narrow"/>
          <w:b/>
        </w:rPr>
      </w:pPr>
    </w:p>
    <w:p w14:paraId="5D546F63" w14:textId="3239E93A"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hAnsi="Arial Narrow"/>
        </w:rPr>
        <w:t>Establecer un cronograma de capacitación para los funcionarios encargados de los archivos de gestión de cada una de las áreas, con el fin de profundizar en la importancia de la adecuada gestión y organización de estos archivos</w:t>
      </w:r>
      <w:r w:rsidR="00425EF4">
        <w:rPr>
          <w:rFonts w:ascii="Arial Narrow" w:hAnsi="Arial Narrow"/>
        </w:rPr>
        <w:t>.</w:t>
      </w:r>
    </w:p>
    <w:p w14:paraId="0B422008" w14:textId="77777777"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hAnsi="Arial Narrow"/>
        </w:rPr>
        <w:t>Actualizar las tablas de retención documental presentarlas al comité institucional de gestión y desempeño de la entidad y realizar el trámite de convalidación ante el AGN</w:t>
      </w:r>
      <w:r w:rsidRPr="00506702">
        <w:rPr>
          <w:rFonts w:ascii="Arial Narrow" w:eastAsia="Times New Roman" w:hAnsi="Arial Narrow" w:cs="Calibri"/>
          <w:color w:val="000000"/>
          <w:lang w:val="es-CO" w:eastAsia="es-CO"/>
        </w:rPr>
        <w:t>.</w:t>
      </w:r>
    </w:p>
    <w:p w14:paraId="05B227FB" w14:textId="77777777"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hAnsi="Arial Narrow"/>
        </w:rPr>
        <w:t>Actualizar el Índice de Información Clasificada y Reservada, con base en la información de las series y subseries de las Tablas de Retención Documental, con el fin de armonizar los instrumentos archivísticos al interior de la entidad.</w:t>
      </w:r>
    </w:p>
    <w:p w14:paraId="0A21ABC8" w14:textId="77777777"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hAnsi="Arial Narrow"/>
        </w:rPr>
        <w:t>Actualizar los inventarios de los archivos de gestión de las áreas con el fin de facilitar el proceso de identificación, organización, búsqueda y recuperación de la información, propendiendo también por facilitar el proceso de transferencias documentales primarias.</w:t>
      </w:r>
    </w:p>
    <w:p w14:paraId="36D7F5C8" w14:textId="77777777"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hAnsi="Arial Narrow"/>
        </w:rPr>
        <w:t xml:space="preserve">Elaborar un </w:t>
      </w:r>
      <w:r w:rsidRPr="00506702">
        <w:rPr>
          <w:rFonts w:ascii="Arial Narrow" w:eastAsia="Times New Roman" w:hAnsi="Arial Narrow" w:cs="Calibri"/>
          <w:color w:val="000000"/>
          <w:lang w:val="es-CO" w:eastAsia="es-CO"/>
        </w:rPr>
        <w:t>procedimiento para garantizar la trazabilidad y almacenamiento de los documentos digitales (correo electrónico, fax-mail y redes sociales) con el fin de realizar seguimiento de las solicitudes de información a través de estos medios y definir una herramienta de trazabilidad para evitar demoras en los procesos o posibles hallazgos de los organismos de control.</w:t>
      </w:r>
    </w:p>
    <w:p w14:paraId="15FCDBD1" w14:textId="77777777"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hAnsi="Arial Narrow"/>
        </w:rPr>
        <w:t xml:space="preserve">Definir </w:t>
      </w:r>
      <w:r w:rsidRPr="00506702">
        <w:rPr>
          <w:rFonts w:ascii="Arial Narrow" w:eastAsia="Times New Roman" w:hAnsi="Arial Narrow" w:cs="Calibri"/>
          <w:color w:val="000000"/>
          <w:lang w:val="es-CO" w:eastAsia="es-CO"/>
        </w:rPr>
        <w:t>directrices para que las áreas puedan realizar las transferencias documentales en otros soportes (Fotografías, videos, audios y otros) con el fin de garantizar la conservación y preservación en el tiempo de la información que contienen estos soportes.</w:t>
      </w:r>
    </w:p>
    <w:p w14:paraId="20899275" w14:textId="77777777"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hAnsi="Arial Narrow"/>
        </w:rPr>
        <w:t xml:space="preserve">Establecer </w:t>
      </w:r>
      <w:r w:rsidRPr="00506702">
        <w:rPr>
          <w:rFonts w:ascii="Arial Narrow" w:eastAsia="Times New Roman" w:hAnsi="Arial Narrow" w:cs="Calibri"/>
          <w:color w:val="000000"/>
          <w:lang w:val="es-CO" w:eastAsia="es-CO"/>
        </w:rPr>
        <w:t>los requisitos de administración técnica y funcional de un Sistema de Gestión Documental, con el fin de analizar la parametrización del sistema para cumplir con los estándares en materia de administración y trazabilidad de la información establecida en los instrumentos archivísticos implementados en la UIAF como las TRD o lo Cuadros de Clasificación Documental.</w:t>
      </w:r>
    </w:p>
    <w:p w14:paraId="58C44873" w14:textId="77777777"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eastAsia="Times New Roman" w:hAnsi="Arial Narrow" w:cs="Calibri"/>
          <w:color w:val="000000"/>
          <w:lang w:eastAsia="es-CO"/>
        </w:rPr>
        <w:lastRenderedPageBreak/>
        <w:t>A</w:t>
      </w:r>
      <w:proofErr w:type="spellStart"/>
      <w:r w:rsidRPr="00506702">
        <w:rPr>
          <w:rFonts w:ascii="Arial Narrow" w:eastAsia="Times New Roman" w:hAnsi="Arial Narrow" w:cs="Calibri"/>
          <w:color w:val="000000"/>
          <w:lang w:val="es-CO" w:eastAsia="es-CO"/>
        </w:rPr>
        <w:t>ctualizar</w:t>
      </w:r>
      <w:proofErr w:type="spellEnd"/>
      <w:r w:rsidRPr="00506702">
        <w:rPr>
          <w:rFonts w:ascii="Arial Narrow" w:eastAsia="Times New Roman" w:hAnsi="Arial Narrow" w:cs="Calibri"/>
          <w:color w:val="000000"/>
          <w:lang w:val="es-CO" w:eastAsia="es-CO"/>
        </w:rPr>
        <w:t xml:space="preserve"> y publicar los instrumentos de gestión de la información pública exigidos por la Ley 1712 de 2014 (Ley de Transparencia) dado que el cumplimiento de este requisito es evaluado por diferentes entes de control a nivel nacional.</w:t>
      </w:r>
    </w:p>
    <w:p w14:paraId="7D1C5B96" w14:textId="77777777"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eastAsia="Times New Roman" w:hAnsi="Arial Narrow" w:cs="Calibri"/>
          <w:color w:val="000000"/>
          <w:lang w:eastAsia="es-CO"/>
        </w:rPr>
        <w:t>F</w:t>
      </w:r>
      <w:proofErr w:type="spellStart"/>
      <w:r w:rsidRPr="00506702">
        <w:rPr>
          <w:rFonts w:ascii="Arial Narrow" w:eastAsia="Times New Roman" w:hAnsi="Arial Narrow" w:cs="Calibri"/>
          <w:color w:val="000000"/>
          <w:lang w:val="es-CO" w:eastAsia="es-CO"/>
        </w:rPr>
        <w:t>ormular</w:t>
      </w:r>
      <w:proofErr w:type="spellEnd"/>
      <w:r w:rsidRPr="00506702">
        <w:rPr>
          <w:rFonts w:ascii="Arial Narrow" w:eastAsia="Times New Roman" w:hAnsi="Arial Narrow" w:cs="Calibri"/>
          <w:color w:val="000000"/>
          <w:lang w:val="es-CO" w:eastAsia="es-CO"/>
        </w:rPr>
        <w:t>, aprobar e implementar el Programa de Normalización de Formatos y Formularios con el fin de estandarizar la producción de información al interior de la entidad, este programa de estar alineado con el Sistema Integrado de Gestión y con los manuales de imagen corporativa de la entidad.</w:t>
      </w:r>
    </w:p>
    <w:p w14:paraId="43F27457" w14:textId="77777777" w:rsidR="00D30CF5" w:rsidRPr="00506702" w:rsidRDefault="00D30CF5" w:rsidP="00D30CF5">
      <w:pPr>
        <w:pStyle w:val="Prrafodelista"/>
        <w:numPr>
          <w:ilvl w:val="0"/>
          <w:numId w:val="14"/>
        </w:numPr>
        <w:ind w:left="426" w:hanging="426"/>
        <w:jc w:val="both"/>
        <w:rPr>
          <w:rFonts w:ascii="Arial Narrow" w:hAnsi="Arial Narrow"/>
        </w:rPr>
      </w:pPr>
      <w:r w:rsidRPr="00506702">
        <w:rPr>
          <w:rFonts w:ascii="Arial Narrow" w:hAnsi="Arial Narrow"/>
        </w:rPr>
        <w:t>Realizar seguimiento constante a las actividades y procedimientos del proceso de gestión documental, con el fin de identificar posibles fallas y establecer planes de mejoramiento para mitigar los riesgos y evitar las consecuencias graves que puedan traer estas fallas.</w:t>
      </w:r>
    </w:p>
    <w:p w14:paraId="47660858" w14:textId="77777777" w:rsidR="00D30CF5" w:rsidRPr="00506702" w:rsidRDefault="00D30CF5" w:rsidP="00D30CF5">
      <w:pPr>
        <w:jc w:val="both"/>
        <w:rPr>
          <w:rFonts w:ascii="Arial Narrow" w:hAnsi="Arial Narrow"/>
          <w:b/>
        </w:rPr>
      </w:pPr>
    </w:p>
    <w:p w14:paraId="305AF089" w14:textId="77777777" w:rsidR="00D30CF5" w:rsidRPr="00506702" w:rsidRDefault="00D30CF5" w:rsidP="00D30CF5">
      <w:pPr>
        <w:pStyle w:val="Prrafodelista"/>
        <w:numPr>
          <w:ilvl w:val="1"/>
          <w:numId w:val="13"/>
        </w:numPr>
        <w:ind w:left="426" w:hanging="426"/>
        <w:jc w:val="both"/>
        <w:rPr>
          <w:rFonts w:ascii="Arial Narrow" w:hAnsi="Arial Narrow"/>
          <w:b/>
        </w:rPr>
      </w:pPr>
      <w:r w:rsidRPr="00506702">
        <w:rPr>
          <w:rFonts w:ascii="Arial Narrow" w:hAnsi="Arial Narrow"/>
          <w:b/>
        </w:rPr>
        <w:t>FORMULACIÓN DE PLANES, PROYECTOS Y MAPA DE RUTA DEL PLAN INSTITUCIONAL DE ARCHIVOS – PINAR DE LA UNIDAD DE INFORMACIÓN Y ANÁLISIS FINANCIERO – UIAF</w:t>
      </w:r>
    </w:p>
    <w:tbl>
      <w:tblPr>
        <w:tblStyle w:val="Tablaconcuadrcula"/>
        <w:tblW w:w="0" w:type="auto"/>
        <w:tblLook w:val="04A0" w:firstRow="1" w:lastRow="0" w:firstColumn="1" w:lastColumn="0" w:noHBand="0" w:noVBand="1"/>
      </w:tblPr>
      <w:tblGrid>
        <w:gridCol w:w="3331"/>
        <w:gridCol w:w="1660"/>
        <w:gridCol w:w="3502"/>
      </w:tblGrid>
      <w:tr w:rsidR="00506702" w:rsidRPr="00506702" w14:paraId="315712D6" w14:textId="77777777" w:rsidTr="0093116B">
        <w:trPr>
          <w:trHeight w:val="315"/>
          <w:tblHeader/>
        </w:trPr>
        <w:tc>
          <w:tcPr>
            <w:tcW w:w="3332" w:type="dxa"/>
            <w:shd w:val="clear" w:color="auto" w:fill="5B9BD5"/>
            <w:noWrap/>
            <w:hideMark/>
          </w:tcPr>
          <w:p w14:paraId="2BCA8612" w14:textId="77777777" w:rsidR="00506702" w:rsidRPr="00506702" w:rsidRDefault="00506702" w:rsidP="00A6333A">
            <w:pPr>
              <w:jc w:val="center"/>
              <w:rPr>
                <w:rFonts w:ascii="Arial Narrow" w:hAnsi="Arial Narrow"/>
                <w:b/>
                <w:bCs/>
              </w:rPr>
            </w:pPr>
          </w:p>
          <w:p w14:paraId="13863343" w14:textId="77777777" w:rsidR="00506702" w:rsidRPr="00506702" w:rsidRDefault="00506702" w:rsidP="00A6333A">
            <w:pPr>
              <w:jc w:val="center"/>
              <w:rPr>
                <w:rFonts w:ascii="Arial Narrow" w:hAnsi="Arial Narrow"/>
                <w:b/>
                <w:bCs/>
                <w:lang w:val="es-CO"/>
              </w:rPr>
            </w:pPr>
            <w:r w:rsidRPr="00506702">
              <w:rPr>
                <w:rFonts w:ascii="Arial Narrow" w:hAnsi="Arial Narrow"/>
                <w:b/>
                <w:bCs/>
              </w:rPr>
              <w:t>OBJETIVOS PLANTEADOS</w:t>
            </w:r>
          </w:p>
        </w:tc>
        <w:tc>
          <w:tcPr>
            <w:tcW w:w="1657" w:type="dxa"/>
            <w:shd w:val="clear" w:color="auto" w:fill="5B9BD5"/>
            <w:hideMark/>
          </w:tcPr>
          <w:p w14:paraId="1E695933" w14:textId="77777777" w:rsidR="00506702" w:rsidRPr="00506702" w:rsidRDefault="00506702" w:rsidP="00A6333A">
            <w:pPr>
              <w:jc w:val="center"/>
              <w:rPr>
                <w:rFonts w:ascii="Arial Narrow" w:hAnsi="Arial Narrow"/>
                <w:b/>
                <w:bCs/>
              </w:rPr>
            </w:pPr>
            <w:r w:rsidRPr="00506702">
              <w:rPr>
                <w:rFonts w:ascii="Arial Narrow" w:hAnsi="Arial Narrow"/>
                <w:b/>
                <w:bCs/>
              </w:rPr>
              <w:t>NOMBRE DEL PLAN O PROYECTO</w:t>
            </w:r>
          </w:p>
        </w:tc>
        <w:tc>
          <w:tcPr>
            <w:tcW w:w="3504" w:type="dxa"/>
            <w:shd w:val="clear" w:color="auto" w:fill="5B9BD5"/>
            <w:noWrap/>
            <w:hideMark/>
          </w:tcPr>
          <w:p w14:paraId="4A8FB46C" w14:textId="77777777" w:rsidR="00506702" w:rsidRPr="00506702" w:rsidRDefault="00506702" w:rsidP="00A6333A">
            <w:pPr>
              <w:jc w:val="center"/>
              <w:rPr>
                <w:rFonts w:ascii="Arial Narrow" w:hAnsi="Arial Narrow"/>
                <w:b/>
                <w:bCs/>
              </w:rPr>
            </w:pPr>
          </w:p>
          <w:p w14:paraId="0609643C" w14:textId="77777777" w:rsidR="00506702" w:rsidRPr="00506702" w:rsidRDefault="00506702" w:rsidP="00A6333A">
            <w:pPr>
              <w:jc w:val="center"/>
              <w:rPr>
                <w:rFonts w:ascii="Arial Narrow" w:hAnsi="Arial Narrow"/>
                <w:b/>
                <w:bCs/>
              </w:rPr>
            </w:pPr>
            <w:r w:rsidRPr="00506702">
              <w:rPr>
                <w:rFonts w:ascii="Arial Narrow" w:hAnsi="Arial Narrow"/>
                <w:b/>
                <w:bCs/>
              </w:rPr>
              <w:t>ACTIVIDADES</w:t>
            </w:r>
          </w:p>
        </w:tc>
      </w:tr>
      <w:tr w:rsidR="00506702" w:rsidRPr="00506702" w14:paraId="76FCCC5F" w14:textId="77777777" w:rsidTr="0093116B">
        <w:trPr>
          <w:trHeight w:val="330"/>
        </w:trPr>
        <w:tc>
          <w:tcPr>
            <w:tcW w:w="3332" w:type="dxa"/>
            <w:vMerge w:val="restart"/>
            <w:vAlign w:val="center"/>
            <w:hideMark/>
          </w:tcPr>
          <w:p w14:paraId="747A68B1" w14:textId="73537313" w:rsidR="00506702" w:rsidRPr="00506702" w:rsidRDefault="00506702" w:rsidP="00A6333A">
            <w:pPr>
              <w:jc w:val="both"/>
              <w:rPr>
                <w:rFonts w:ascii="Arial Narrow" w:hAnsi="Arial Narrow"/>
              </w:rPr>
            </w:pPr>
            <w:r w:rsidRPr="00506702">
              <w:rPr>
                <w:rFonts w:ascii="Arial Narrow" w:hAnsi="Arial Narrow"/>
              </w:rPr>
              <w:t>Establecer un cronograma de capacitación para los funcionarios encargados de los archivos de gestión de cada una de las áreas, con el fin de profundizar en la importancia de la adecuada gestión y organización de estos archivos</w:t>
            </w:r>
            <w:r w:rsidR="0093116B">
              <w:rPr>
                <w:rFonts w:ascii="Arial Narrow" w:hAnsi="Arial Narrow"/>
              </w:rPr>
              <w:t>.</w:t>
            </w:r>
          </w:p>
        </w:tc>
        <w:tc>
          <w:tcPr>
            <w:tcW w:w="1657" w:type="dxa"/>
            <w:vMerge w:val="restart"/>
            <w:vAlign w:val="center"/>
            <w:hideMark/>
          </w:tcPr>
          <w:p w14:paraId="170F3D0C" w14:textId="77777777" w:rsidR="00506702" w:rsidRPr="00506702" w:rsidRDefault="00506702" w:rsidP="00A6333A">
            <w:pPr>
              <w:jc w:val="center"/>
              <w:rPr>
                <w:rFonts w:ascii="Arial Narrow" w:hAnsi="Arial Narrow"/>
              </w:rPr>
            </w:pPr>
            <w:r w:rsidRPr="00506702">
              <w:rPr>
                <w:rFonts w:ascii="Arial Narrow" w:hAnsi="Arial Narrow"/>
              </w:rPr>
              <w:t>Plan Institucional de Capacitación</w:t>
            </w:r>
          </w:p>
        </w:tc>
        <w:tc>
          <w:tcPr>
            <w:tcW w:w="3504" w:type="dxa"/>
            <w:vAlign w:val="center"/>
            <w:hideMark/>
          </w:tcPr>
          <w:p w14:paraId="3EA5BAD1" w14:textId="77777777" w:rsidR="00506702" w:rsidRPr="00506702" w:rsidRDefault="00506702" w:rsidP="00A6333A">
            <w:pPr>
              <w:rPr>
                <w:rFonts w:ascii="Arial Narrow" w:hAnsi="Arial Narrow"/>
              </w:rPr>
            </w:pPr>
            <w:r w:rsidRPr="00506702">
              <w:rPr>
                <w:rFonts w:ascii="Arial Narrow" w:hAnsi="Arial Narrow"/>
              </w:rPr>
              <w:t>- Establecer las temáticas a dictar</w:t>
            </w:r>
          </w:p>
        </w:tc>
      </w:tr>
      <w:tr w:rsidR="00506702" w:rsidRPr="00506702" w14:paraId="6A4F8E8E" w14:textId="77777777" w:rsidTr="0093116B">
        <w:trPr>
          <w:trHeight w:val="330"/>
        </w:trPr>
        <w:tc>
          <w:tcPr>
            <w:tcW w:w="3332" w:type="dxa"/>
            <w:vMerge/>
            <w:vAlign w:val="center"/>
            <w:hideMark/>
          </w:tcPr>
          <w:p w14:paraId="5B3960A8" w14:textId="77777777" w:rsidR="00506702" w:rsidRPr="00506702" w:rsidRDefault="00506702" w:rsidP="00A6333A">
            <w:pPr>
              <w:jc w:val="both"/>
              <w:rPr>
                <w:rFonts w:ascii="Arial Narrow" w:hAnsi="Arial Narrow"/>
              </w:rPr>
            </w:pPr>
          </w:p>
        </w:tc>
        <w:tc>
          <w:tcPr>
            <w:tcW w:w="1657" w:type="dxa"/>
            <w:vMerge/>
            <w:vAlign w:val="center"/>
            <w:hideMark/>
          </w:tcPr>
          <w:p w14:paraId="433DE885" w14:textId="77777777" w:rsidR="00506702" w:rsidRPr="00506702" w:rsidRDefault="00506702" w:rsidP="00A6333A">
            <w:pPr>
              <w:jc w:val="center"/>
              <w:rPr>
                <w:rFonts w:ascii="Arial Narrow" w:hAnsi="Arial Narrow"/>
              </w:rPr>
            </w:pPr>
          </w:p>
        </w:tc>
        <w:tc>
          <w:tcPr>
            <w:tcW w:w="3504" w:type="dxa"/>
            <w:vAlign w:val="center"/>
            <w:hideMark/>
          </w:tcPr>
          <w:p w14:paraId="390E07D7" w14:textId="77777777" w:rsidR="00506702" w:rsidRPr="00506702" w:rsidRDefault="00506702" w:rsidP="00A6333A">
            <w:pPr>
              <w:rPr>
                <w:rFonts w:ascii="Arial Narrow" w:hAnsi="Arial Narrow"/>
              </w:rPr>
            </w:pPr>
            <w:r w:rsidRPr="00506702">
              <w:rPr>
                <w:rFonts w:ascii="Arial Narrow" w:hAnsi="Arial Narrow"/>
              </w:rPr>
              <w:t>- Citar a los responsables de los archivos de gestión.</w:t>
            </w:r>
          </w:p>
        </w:tc>
      </w:tr>
      <w:tr w:rsidR="00506702" w:rsidRPr="00506702" w14:paraId="4217476C" w14:textId="77777777" w:rsidTr="0093116B">
        <w:trPr>
          <w:trHeight w:val="345"/>
        </w:trPr>
        <w:tc>
          <w:tcPr>
            <w:tcW w:w="3332" w:type="dxa"/>
            <w:vMerge/>
            <w:vAlign w:val="center"/>
            <w:hideMark/>
          </w:tcPr>
          <w:p w14:paraId="091CDA6C" w14:textId="77777777" w:rsidR="00506702" w:rsidRPr="00506702" w:rsidRDefault="00506702" w:rsidP="00A6333A">
            <w:pPr>
              <w:jc w:val="both"/>
              <w:rPr>
                <w:rFonts w:ascii="Arial Narrow" w:hAnsi="Arial Narrow"/>
              </w:rPr>
            </w:pPr>
          </w:p>
        </w:tc>
        <w:tc>
          <w:tcPr>
            <w:tcW w:w="1657" w:type="dxa"/>
            <w:vMerge/>
            <w:vAlign w:val="center"/>
            <w:hideMark/>
          </w:tcPr>
          <w:p w14:paraId="32F405E0" w14:textId="77777777" w:rsidR="00506702" w:rsidRPr="00506702" w:rsidRDefault="00506702" w:rsidP="00A6333A">
            <w:pPr>
              <w:jc w:val="center"/>
              <w:rPr>
                <w:rFonts w:ascii="Arial Narrow" w:hAnsi="Arial Narrow"/>
              </w:rPr>
            </w:pPr>
          </w:p>
        </w:tc>
        <w:tc>
          <w:tcPr>
            <w:tcW w:w="3504" w:type="dxa"/>
            <w:vAlign w:val="center"/>
            <w:hideMark/>
          </w:tcPr>
          <w:p w14:paraId="56923565" w14:textId="77777777" w:rsidR="00506702" w:rsidRPr="00506702" w:rsidRDefault="00506702" w:rsidP="00A6333A">
            <w:pPr>
              <w:rPr>
                <w:rFonts w:ascii="Arial Narrow" w:hAnsi="Arial Narrow"/>
              </w:rPr>
            </w:pPr>
            <w:r w:rsidRPr="00506702">
              <w:rPr>
                <w:rFonts w:ascii="Arial Narrow" w:hAnsi="Arial Narrow"/>
              </w:rPr>
              <w:t>- Implementar los conocimientos adquiridos</w:t>
            </w:r>
          </w:p>
        </w:tc>
      </w:tr>
      <w:tr w:rsidR="00506702" w:rsidRPr="00506702" w14:paraId="0EFE4F71" w14:textId="77777777" w:rsidTr="0093116B">
        <w:trPr>
          <w:trHeight w:val="1275"/>
        </w:trPr>
        <w:tc>
          <w:tcPr>
            <w:tcW w:w="3332" w:type="dxa"/>
            <w:vAlign w:val="center"/>
            <w:hideMark/>
          </w:tcPr>
          <w:p w14:paraId="121BCB03" w14:textId="77777777" w:rsidR="00506702" w:rsidRPr="00506702" w:rsidRDefault="00506702" w:rsidP="00A6333A">
            <w:pPr>
              <w:jc w:val="both"/>
              <w:rPr>
                <w:rFonts w:ascii="Arial Narrow" w:hAnsi="Arial Narrow"/>
              </w:rPr>
            </w:pPr>
            <w:r w:rsidRPr="00506702">
              <w:rPr>
                <w:rFonts w:ascii="Arial Narrow" w:hAnsi="Arial Narrow"/>
              </w:rPr>
              <w:t>Actualizar las tablas de retención documental presentarlas al comité institucional de gestión y desempeño de la entidad y realizar el trámite de convalidación ante el AGN.</w:t>
            </w:r>
          </w:p>
        </w:tc>
        <w:tc>
          <w:tcPr>
            <w:tcW w:w="1657" w:type="dxa"/>
            <w:vAlign w:val="center"/>
            <w:hideMark/>
          </w:tcPr>
          <w:p w14:paraId="4F47DE39" w14:textId="77777777" w:rsidR="00506702" w:rsidRPr="00506702" w:rsidRDefault="00506702" w:rsidP="00A6333A">
            <w:pPr>
              <w:jc w:val="center"/>
              <w:rPr>
                <w:rFonts w:ascii="Arial Narrow" w:hAnsi="Arial Narrow"/>
              </w:rPr>
            </w:pPr>
            <w:r w:rsidRPr="00506702">
              <w:rPr>
                <w:rFonts w:ascii="Arial Narrow" w:hAnsi="Arial Narrow"/>
              </w:rPr>
              <w:t>Actualizar las tablas de retención documental</w:t>
            </w:r>
          </w:p>
        </w:tc>
        <w:tc>
          <w:tcPr>
            <w:tcW w:w="3504" w:type="dxa"/>
            <w:vAlign w:val="center"/>
            <w:hideMark/>
          </w:tcPr>
          <w:p w14:paraId="13250A06" w14:textId="77777777" w:rsidR="00506702" w:rsidRPr="00E04449" w:rsidRDefault="00506702" w:rsidP="00A6333A">
            <w:pPr>
              <w:rPr>
                <w:rFonts w:ascii="Arial Narrow" w:hAnsi="Arial Narrow"/>
              </w:rPr>
            </w:pPr>
            <w:r w:rsidRPr="00E04449">
              <w:rPr>
                <w:rFonts w:ascii="Arial Narrow" w:hAnsi="Arial Narrow"/>
              </w:rPr>
              <w:t>1. Investigación preliminar sobre la institución.</w:t>
            </w:r>
            <w:r w:rsidRPr="00E04449">
              <w:rPr>
                <w:rFonts w:ascii="Arial Narrow" w:hAnsi="Arial Narrow"/>
              </w:rPr>
              <w:br/>
              <w:t>2. Análisis e interpretación de la Información recolectada.</w:t>
            </w:r>
            <w:r w:rsidRPr="00E04449">
              <w:rPr>
                <w:rFonts w:ascii="Arial Narrow" w:hAnsi="Arial Narrow"/>
              </w:rPr>
              <w:br/>
              <w:t>3. Elaboración y presentación de las Tablas de Retención Documental.</w:t>
            </w:r>
            <w:r w:rsidRPr="00E04449">
              <w:rPr>
                <w:rFonts w:ascii="Arial Narrow" w:hAnsi="Arial Narrow"/>
              </w:rPr>
              <w:br/>
              <w:t>4. Aplicación.</w:t>
            </w:r>
          </w:p>
        </w:tc>
      </w:tr>
      <w:tr w:rsidR="00506702" w:rsidRPr="00506702" w14:paraId="06C1B446" w14:textId="77777777" w:rsidTr="0093116B">
        <w:trPr>
          <w:trHeight w:val="490"/>
        </w:trPr>
        <w:tc>
          <w:tcPr>
            <w:tcW w:w="3332" w:type="dxa"/>
            <w:vAlign w:val="center"/>
            <w:hideMark/>
          </w:tcPr>
          <w:p w14:paraId="4D3A4B90" w14:textId="3363EBB2" w:rsidR="00506702" w:rsidRPr="00506702" w:rsidRDefault="0093116B" w:rsidP="00A6333A">
            <w:pPr>
              <w:jc w:val="both"/>
              <w:rPr>
                <w:rFonts w:ascii="Arial Narrow" w:hAnsi="Arial Narrow"/>
              </w:rPr>
            </w:pPr>
            <w:r>
              <w:rPr>
                <w:rFonts w:ascii="Arial Narrow" w:hAnsi="Arial Narrow"/>
              </w:rPr>
              <w:t>A</w:t>
            </w:r>
            <w:r w:rsidR="00506702" w:rsidRPr="00506702">
              <w:rPr>
                <w:rFonts w:ascii="Arial Narrow" w:hAnsi="Arial Narrow"/>
              </w:rPr>
              <w:t xml:space="preserve">probar, adoptar e implementar con el Modelo de Requisitos para la Gestión de Documentos Electrónicos herramienta fundamental para garantizar los procedimientos técnicos adecuados en el proceso de valoración documental, así mismo, estandarizar las buenas prácticas </w:t>
            </w:r>
            <w:r w:rsidR="00506702" w:rsidRPr="00506702">
              <w:rPr>
                <w:rFonts w:ascii="Arial Narrow" w:hAnsi="Arial Narrow"/>
              </w:rPr>
              <w:lastRenderedPageBreak/>
              <w:t>en materia de accesibilidad y recuperación de la información</w:t>
            </w:r>
          </w:p>
        </w:tc>
        <w:tc>
          <w:tcPr>
            <w:tcW w:w="1657" w:type="dxa"/>
            <w:vAlign w:val="center"/>
            <w:hideMark/>
          </w:tcPr>
          <w:p w14:paraId="50719EEA" w14:textId="77777777" w:rsidR="00506702" w:rsidRPr="00506702" w:rsidRDefault="00506702" w:rsidP="00A6333A">
            <w:pPr>
              <w:jc w:val="center"/>
              <w:rPr>
                <w:rFonts w:ascii="Arial Narrow" w:hAnsi="Arial Narrow"/>
              </w:rPr>
            </w:pPr>
            <w:r w:rsidRPr="00506702">
              <w:rPr>
                <w:rFonts w:ascii="Arial Narrow" w:hAnsi="Arial Narrow"/>
              </w:rPr>
              <w:lastRenderedPageBreak/>
              <w:t>Modelo de Requisitos para la Gestión de Documentos Electrónicos</w:t>
            </w:r>
          </w:p>
        </w:tc>
        <w:tc>
          <w:tcPr>
            <w:tcW w:w="3504" w:type="dxa"/>
            <w:vAlign w:val="center"/>
            <w:hideMark/>
          </w:tcPr>
          <w:p w14:paraId="31EA5B6A" w14:textId="77777777" w:rsidR="00506702" w:rsidRPr="00E04449" w:rsidRDefault="00506702" w:rsidP="00A6333A">
            <w:pPr>
              <w:rPr>
                <w:rFonts w:ascii="Arial Narrow" w:hAnsi="Arial Narrow"/>
              </w:rPr>
            </w:pPr>
            <w:r w:rsidRPr="00E04449">
              <w:rPr>
                <w:rFonts w:ascii="Arial Narrow" w:hAnsi="Arial Narrow"/>
              </w:rPr>
              <w:t>1. Definir requisitos</w:t>
            </w:r>
            <w:r w:rsidRPr="00E04449">
              <w:rPr>
                <w:rFonts w:ascii="Arial Narrow" w:hAnsi="Arial Narrow"/>
              </w:rPr>
              <w:br/>
              <w:t>2. Realizar un estudio de mercado</w:t>
            </w:r>
            <w:r w:rsidRPr="00E04449">
              <w:rPr>
                <w:rFonts w:ascii="Arial Narrow" w:hAnsi="Arial Narrow"/>
              </w:rPr>
              <w:br/>
              <w:t>3. Adquisición</w:t>
            </w:r>
            <w:r w:rsidRPr="00E04449">
              <w:rPr>
                <w:rFonts w:ascii="Arial Narrow" w:hAnsi="Arial Narrow"/>
              </w:rPr>
              <w:br/>
              <w:t>4. implementación</w:t>
            </w:r>
          </w:p>
        </w:tc>
      </w:tr>
      <w:tr w:rsidR="00506702" w:rsidRPr="00506702" w14:paraId="3607F60E" w14:textId="77777777" w:rsidTr="0093116B">
        <w:trPr>
          <w:trHeight w:val="660"/>
        </w:trPr>
        <w:tc>
          <w:tcPr>
            <w:tcW w:w="3332" w:type="dxa"/>
            <w:vMerge w:val="restart"/>
            <w:vAlign w:val="center"/>
            <w:hideMark/>
          </w:tcPr>
          <w:p w14:paraId="779C74B4" w14:textId="77777777" w:rsidR="00506702" w:rsidRPr="00506702" w:rsidRDefault="00506702" w:rsidP="00A6333A">
            <w:pPr>
              <w:jc w:val="both"/>
              <w:rPr>
                <w:rFonts w:ascii="Arial Narrow" w:hAnsi="Arial Narrow"/>
              </w:rPr>
            </w:pPr>
            <w:r w:rsidRPr="00506702">
              <w:rPr>
                <w:rFonts w:ascii="Arial Narrow" w:hAnsi="Arial Narrow"/>
              </w:rPr>
              <w:t>Actualizar la Política de Seguridad de la Información, relacionándola con la documentación física o electrónica, de manera que se puedan definir protocolos de acceso a la información física y espacios de conservación de archivos, de igual manera estos protocolos se deben establecer para el acceso, uso y administración de la información conservada en otros formatos.</w:t>
            </w:r>
          </w:p>
        </w:tc>
        <w:tc>
          <w:tcPr>
            <w:tcW w:w="1657" w:type="dxa"/>
            <w:vMerge w:val="restart"/>
            <w:vAlign w:val="center"/>
            <w:hideMark/>
          </w:tcPr>
          <w:p w14:paraId="48361773" w14:textId="77777777" w:rsidR="00506702" w:rsidRPr="00506702" w:rsidRDefault="00506702" w:rsidP="00A6333A">
            <w:pPr>
              <w:jc w:val="center"/>
              <w:rPr>
                <w:rFonts w:ascii="Arial Narrow" w:hAnsi="Arial Narrow"/>
              </w:rPr>
            </w:pPr>
            <w:r w:rsidRPr="00506702">
              <w:rPr>
                <w:rFonts w:ascii="Arial Narrow" w:hAnsi="Arial Narrow"/>
              </w:rPr>
              <w:t>Política de Seguridad y Privacidad de la Información</w:t>
            </w:r>
          </w:p>
        </w:tc>
        <w:tc>
          <w:tcPr>
            <w:tcW w:w="3504" w:type="dxa"/>
            <w:vAlign w:val="center"/>
            <w:hideMark/>
          </w:tcPr>
          <w:p w14:paraId="5E2E6C92" w14:textId="77777777" w:rsidR="00506702" w:rsidRPr="00506702" w:rsidRDefault="00506702" w:rsidP="00A6333A">
            <w:pPr>
              <w:rPr>
                <w:rFonts w:ascii="Arial Narrow" w:hAnsi="Arial Narrow"/>
              </w:rPr>
            </w:pPr>
            <w:r w:rsidRPr="00506702">
              <w:rPr>
                <w:rFonts w:ascii="Arial Narrow" w:hAnsi="Arial Narrow"/>
              </w:rPr>
              <w:t>- Realizar un diagnóstico de las condiciones de seguridad y de acceso físicas a las instalaciones de almacenamiento de documentos.</w:t>
            </w:r>
          </w:p>
        </w:tc>
      </w:tr>
      <w:tr w:rsidR="00506702" w:rsidRPr="00506702" w14:paraId="0CE02269" w14:textId="77777777" w:rsidTr="0093116B">
        <w:trPr>
          <w:trHeight w:val="330"/>
        </w:trPr>
        <w:tc>
          <w:tcPr>
            <w:tcW w:w="3332" w:type="dxa"/>
            <w:vMerge/>
            <w:vAlign w:val="center"/>
            <w:hideMark/>
          </w:tcPr>
          <w:p w14:paraId="6A7748D5" w14:textId="77777777" w:rsidR="00506702" w:rsidRPr="00506702" w:rsidRDefault="00506702" w:rsidP="00A6333A">
            <w:pPr>
              <w:jc w:val="both"/>
              <w:rPr>
                <w:rFonts w:ascii="Arial Narrow" w:hAnsi="Arial Narrow"/>
              </w:rPr>
            </w:pPr>
          </w:p>
        </w:tc>
        <w:tc>
          <w:tcPr>
            <w:tcW w:w="1657" w:type="dxa"/>
            <w:vMerge/>
            <w:vAlign w:val="center"/>
            <w:hideMark/>
          </w:tcPr>
          <w:p w14:paraId="7D31F3BC" w14:textId="77777777" w:rsidR="00506702" w:rsidRPr="00506702" w:rsidRDefault="00506702" w:rsidP="00A6333A">
            <w:pPr>
              <w:jc w:val="center"/>
              <w:rPr>
                <w:rFonts w:ascii="Arial Narrow" w:hAnsi="Arial Narrow"/>
              </w:rPr>
            </w:pPr>
          </w:p>
        </w:tc>
        <w:tc>
          <w:tcPr>
            <w:tcW w:w="3504" w:type="dxa"/>
            <w:vAlign w:val="center"/>
            <w:hideMark/>
          </w:tcPr>
          <w:p w14:paraId="006063C5" w14:textId="77777777" w:rsidR="00506702" w:rsidRPr="00506702" w:rsidRDefault="00506702" w:rsidP="00A6333A">
            <w:pPr>
              <w:rPr>
                <w:rFonts w:ascii="Arial Narrow" w:hAnsi="Arial Narrow"/>
              </w:rPr>
            </w:pPr>
            <w:r w:rsidRPr="00506702">
              <w:rPr>
                <w:rFonts w:ascii="Arial Narrow" w:hAnsi="Arial Narrow"/>
              </w:rPr>
              <w:t>- Proponer acciones de mejora para mitigar los riesgos de fuga o pérdida de información</w:t>
            </w:r>
          </w:p>
        </w:tc>
      </w:tr>
      <w:tr w:rsidR="00506702" w:rsidRPr="00506702" w14:paraId="563DD146" w14:textId="77777777" w:rsidTr="0093116B">
        <w:trPr>
          <w:trHeight w:val="345"/>
        </w:trPr>
        <w:tc>
          <w:tcPr>
            <w:tcW w:w="3332" w:type="dxa"/>
            <w:vMerge/>
            <w:vAlign w:val="center"/>
            <w:hideMark/>
          </w:tcPr>
          <w:p w14:paraId="0D94BF36" w14:textId="77777777" w:rsidR="00506702" w:rsidRPr="00506702" w:rsidRDefault="00506702" w:rsidP="00A6333A">
            <w:pPr>
              <w:jc w:val="both"/>
              <w:rPr>
                <w:rFonts w:ascii="Arial Narrow" w:hAnsi="Arial Narrow"/>
              </w:rPr>
            </w:pPr>
          </w:p>
        </w:tc>
        <w:tc>
          <w:tcPr>
            <w:tcW w:w="1657" w:type="dxa"/>
            <w:vMerge/>
            <w:vAlign w:val="center"/>
            <w:hideMark/>
          </w:tcPr>
          <w:p w14:paraId="1E782ACA" w14:textId="77777777" w:rsidR="00506702" w:rsidRPr="00506702" w:rsidRDefault="00506702" w:rsidP="00A6333A">
            <w:pPr>
              <w:jc w:val="center"/>
              <w:rPr>
                <w:rFonts w:ascii="Arial Narrow" w:hAnsi="Arial Narrow"/>
              </w:rPr>
            </w:pPr>
          </w:p>
        </w:tc>
        <w:tc>
          <w:tcPr>
            <w:tcW w:w="3504" w:type="dxa"/>
            <w:vAlign w:val="center"/>
            <w:hideMark/>
          </w:tcPr>
          <w:p w14:paraId="030E4A1C" w14:textId="77777777" w:rsidR="00506702" w:rsidRPr="00506702" w:rsidRDefault="00506702" w:rsidP="00A6333A">
            <w:pPr>
              <w:rPr>
                <w:rFonts w:ascii="Arial Narrow" w:hAnsi="Arial Narrow"/>
              </w:rPr>
            </w:pPr>
            <w:r w:rsidRPr="00506702">
              <w:rPr>
                <w:rFonts w:ascii="Arial Narrow" w:hAnsi="Arial Narrow"/>
              </w:rPr>
              <w:t>- Actualizar la política</w:t>
            </w:r>
          </w:p>
        </w:tc>
      </w:tr>
      <w:tr w:rsidR="00506702" w:rsidRPr="00506702" w14:paraId="16E1F9A1" w14:textId="77777777" w:rsidTr="0093116B">
        <w:trPr>
          <w:trHeight w:val="330"/>
        </w:trPr>
        <w:tc>
          <w:tcPr>
            <w:tcW w:w="3332" w:type="dxa"/>
            <w:vMerge w:val="restart"/>
            <w:vAlign w:val="center"/>
            <w:hideMark/>
          </w:tcPr>
          <w:p w14:paraId="1C925C5D" w14:textId="77777777" w:rsidR="00506702" w:rsidRPr="00506702" w:rsidRDefault="00506702" w:rsidP="00A6333A">
            <w:pPr>
              <w:jc w:val="both"/>
              <w:rPr>
                <w:rFonts w:ascii="Arial Narrow" w:hAnsi="Arial Narrow"/>
              </w:rPr>
            </w:pPr>
            <w:r w:rsidRPr="00506702">
              <w:rPr>
                <w:rFonts w:ascii="Arial Narrow" w:hAnsi="Arial Narrow"/>
              </w:rPr>
              <w:t>Actualizar los inventarios de los archivos de gestión de las áreas con el fin de facilitar el proceso de identificación, organización, búsqueda y recuperación de la información, propendiendo también por facilitar el proceso de transferencias documentales primarias</w:t>
            </w:r>
          </w:p>
        </w:tc>
        <w:tc>
          <w:tcPr>
            <w:tcW w:w="1657" w:type="dxa"/>
            <w:vMerge w:val="restart"/>
            <w:vAlign w:val="center"/>
            <w:hideMark/>
          </w:tcPr>
          <w:p w14:paraId="35EE1A20" w14:textId="77777777" w:rsidR="00506702" w:rsidRPr="00506702" w:rsidRDefault="00506702" w:rsidP="00A6333A">
            <w:pPr>
              <w:jc w:val="center"/>
              <w:rPr>
                <w:rFonts w:ascii="Arial Narrow" w:hAnsi="Arial Narrow"/>
              </w:rPr>
            </w:pPr>
            <w:r w:rsidRPr="00506702">
              <w:rPr>
                <w:rFonts w:ascii="Arial Narrow" w:hAnsi="Arial Narrow"/>
              </w:rPr>
              <w:t>Inventarios documentales</w:t>
            </w:r>
          </w:p>
        </w:tc>
        <w:tc>
          <w:tcPr>
            <w:tcW w:w="3504" w:type="dxa"/>
            <w:vAlign w:val="center"/>
            <w:hideMark/>
          </w:tcPr>
          <w:p w14:paraId="0A6D1C43" w14:textId="77777777" w:rsidR="00506702" w:rsidRPr="00506702" w:rsidRDefault="00506702" w:rsidP="00A6333A">
            <w:pPr>
              <w:rPr>
                <w:rFonts w:ascii="Arial Narrow" w:hAnsi="Arial Narrow"/>
              </w:rPr>
            </w:pPr>
            <w:r w:rsidRPr="00506702">
              <w:rPr>
                <w:rFonts w:ascii="Arial Narrow" w:hAnsi="Arial Narrow"/>
              </w:rPr>
              <w:t>- Seleccionar los documentos a diligenciar en el Formato Único de Inventarios Documentales -  FUID.</w:t>
            </w:r>
          </w:p>
        </w:tc>
      </w:tr>
      <w:tr w:rsidR="00506702" w:rsidRPr="00506702" w14:paraId="6508CC2F" w14:textId="77777777" w:rsidTr="0093116B">
        <w:trPr>
          <w:trHeight w:val="330"/>
        </w:trPr>
        <w:tc>
          <w:tcPr>
            <w:tcW w:w="3332" w:type="dxa"/>
            <w:vMerge/>
            <w:vAlign w:val="center"/>
            <w:hideMark/>
          </w:tcPr>
          <w:p w14:paraId="76324D4F" w14:textId="77777777" w:rsidR="00506702" w:rsidRPr="00506702" w:rsidRDefault="00506702" w:rsidP="00A6333A">
            <w:pPr>
              <w:jc w:val="both"/>
              <w:rPr>
                <w:rFonts w:ascii="Arial Narrow" w:hAnsi="Arial Narrow"/>
              </w:rPr>
            </w:pPr>
          </w:p>
        </w:tc>
        <w:tc>
          <w:tcPr>
            <w:tcW w:w="1657" w:type="dxa"/>
            <w:vMerge/>
            <w:vAlign w:val="center"/>
            <w:hideMark/>
          </w:tcPr>
          <w:p w14:paraId="02CCB5E8" w14:textId="77777777" w:rsidR="00506702" w:rsidRPr="00506702" w:rsidRDefault="00506702" w:rsidP="00A6333A">
            <w:pPr>
              <w:jc w:val="center"/>
              <w:rPr>
                <w:rFonts w:ascii="Arial Narrow" w:hAnsi="Arial Narrow"/>
              </w:rPr>
            </w:pPr>
          </w:p>
        </w:tc>
        <w:tc>
          <w:tcPr>
            <w:tcW w:w="3504" w:type="dxa"/>
            <w:vAlign w:val="center"/>
            <w:hideMark/>
          </w:tcPr>
          <w:p w14:paraId="026B2F78" w14:textId="77777777" w:rsidR="00506702" w:rsidRPr="00506702" w:rsidRDefault="00506702" w:rsidP="00A6333A">
            <w:pPr>
              <w:rPr>
                <w:rFonts w:ascii="Arial Narrow" w:hAnsi="Arial Narrow"/>
              </w:rPr>
            </w:pPr>
            <w:r w:rsidRPr="00506702">
              <w:rPr>
                <w:rFonts w:ascii="Arial Narrow" w:hAnsi="Arial Narrow"/>
              </w:rPr>
              <w:t>- Diligenciar el formato</w:t>
            </w:r>
          </w:p>
        </w:tc>
      </w:tr>
      <w:tr w:rsidR="00506702" w:rsidRPr="00506702" w14:paraId="1443C598" w14:textId="77777777" w:rsidTr="0093116B">
        <w:trPr>
          <w:trHeight w:val="345"/>
        </w:trPr>
        <w:tc>
          <w:tcPr>
            <w:tcW w:w="3332" w:type="dxa"/>
            <w:vMerge/>
            <w:vAlign w:val="center"/>
            <w:hideMark/>
          </w:tcPr>
          <w:p w14:paraId="1D8E23C1" w14:textId="77777777" w:rsidR="00506702" w:rsidRPr="00506702" w:rsidRDefault="00506702" w:rsidP="00A6333A">
            <w:pPr>
              <w:jc w:val="both"/>
              <w:rPr>
                <w:rFonts w:ascii="Arial Narrow" w:hAnsi="Arial Narrow"/>
              </w:rPr>
            </w:pPr>
          </w:p>
        </w:tc>
        <w:tc>
          <w:tcPr>
            <w:tcW w:w="1657" w:type="dxa"/>
            <w:vMerge/>
            <w:vAlign w:val="center"/>
            <w:hideMark/>
          </w:tcPr>
          <w:p w14:paraId="70FE5889" w14:textId="77777777" w:rsidR="00506702" w:rsidRPr="00506702" w:rsidRDefault="00506702" w:rsidP="00A6333A">
            <w:pPr>
              <w:jc w:val="center"/>
              <w:rPr>
                <w:rFonts w:ascii="Arial Narrow" w:hAnsi="Arial Narrow"/>
              </w:rPr>
            </w:pPr>
          </w:p>
        </w:tc>
        <w:tc>
          <w:tcPr>
            <w:tcW w:w="3504" w:type="dxa"/>
            <w:vAlign w:val="center"/>
            <w:hideMark/>
          </w:tcPr>
          <w:p w14:paraId="68976D2A" w14:textId="77777777" w:rsidR="00506702" w:rsidRPr="00506702" w:rsidRDefault="00506702" w:rsidP="00A6333A">
            <w:pPr>
              <w:rPr>
                <w:rFonts w:ascii="Arial Narrow" w:hAnsi="Arial Narrow"/>
              </w:rPr>
            </w:pPr>
            <w:r w:rsidRPr="00506702">
              <w:rPr>
                <w:rFonts w:ascii="Arial Narrow" w:hAnsi="Arial Narrow"/>
              </w:rPr>
              <w:t>- Actualizar periódicamente los formatos</w:t>
            </w:r>
          </w:p>
        </w:tc>
      </w:tr>
      <w:tr w:rsidR="00506702" w:rsidRPr="00506702" w14:paraId="12AD49B4" w14:textId="77777777" w:rsidTr="0093116B">
        <w:trPr>
          <w:trHeight w:val="330"/>
        </w:trPr>
        <w:tc>
          <w:tcPr>
            <w:tcW w:w="3332" w:type="dxa"/>
            <w:vMerge w:val="restart"/>
            <w:hideMark/>
          </w:tcPr>
          <w:p w14:paraId="1DEA5DC7" w14:textId="77777777" w:rsidR="00506702" w:rsidRPr="00506702" w:rsidRDefault="00506702" w:rsidP="00A6333A">
            <w:pPr>
              <w:jc w:val="both"/>
              <w:rPr>
                <w:rFonts w:ascii="Arial Narrow" w:hAnsi="Arial Narrow"/>
              </w:rPr>
            </w:pPr>
            <w:r w:rsidRPr="00506702">
              <w:rPr>
                <w:rFonts w:ascii="Arial Narrow" w:hAnsi="Arial Narrow"/>
              </w:rPr>
              <w:t>Elaborar un procedimiento para garantizar la trazabilidad y almacenamiento de los documentos digitales (correo electrónico, fax-mail y redes sociales) con el fin de realizar seguimiento de las solicitudes de información a través de estos medios y definir una herramienta de trazabilidad para evitar demoras en los procesos o posibles hallazgos de los organismos de control.</w:t>
            </w:r>
          </w:p>
        </w:tc>
        <w:tc>
          <w:tcPr>
            <w:tcW w:w="1657" w:type="dxa"/>
            <w:vMerge w:val="restart"/>
            <w:vAlign w:val="center"/>
            <w:hideMark/>
          </w:tcPr>
          <w:p w14:paraId="431C5E6E" w14:textId="77777777" w:rsidR="00506702" w:rsidRPr="00506702" w:rsidRDefault="00506702" w:rsidP="00A6333A">
            <w:pPr>
              <w:jc w:val="center"/>
              <w:rPr>
                <w:rFonts w:ascii="Arial Narrow" w:hAnsi="Arial Narrow"/>
              </w:rPr>
            </w:pPr>
            <w:r w:rsidRPr="00506702">
              <w:rPr>
                <w:rFonts w:ascii="Arial Narrow" w:hAnsi="Arial Narrow"/>
              </w:rPr>
              <w:t>Procedimiento de almacenamiento de documentos digitales (correo electrónico, fax-mail y redes sociales)</w:t>
            </w:r>
          </w:p>
        </w:tc>
        <w:tc>
          <w:tcPr>
            <w:tcW w:w="3504" w:type="dxa"/>
            <w:hideMark/>
          </w:tcPr>
          <w:p w14:paraId="325F7236" w14:textId="77777777" w:rsidR="00506702" w:rsidRPr="00506702" w:rsidRDefault="00506702" w:rsidP="00A6333A">
            <w:pPr>
              <w:jc w:val="both"/>
              <w:rPr>
                <w:rFonts w:ascii="Arial Narrow" w:hAnsi="Arial Narrow"/>
              </w:rPr>
            </w:pPr>
            <w:r w:rsidRPr="00506702">
              <w:rPr>
                <w:rFonts w:ascii="Arial Narrow" w:hAnsi="Arial Narrow"/>
              </w:rPr>
              <w:t>- Establecer los canales a través de los cuales ingresa la información en formato digital.</w:t>
            </w:r>
          </w:p>
        </w:tc>
      </w:tr>
      <w:tr w:rsidR="00506702" w:rsidRPr="00506702" w14:paraId="1DE0A9C5" w14:textId="77777777" w:rsidTr="0093116B">
        <w:trPr>
          <w:trHeight w:val="660"/>
        </w:trPr>
        <w:tc>
          <w:tcPr>
            <w:tcW w:w="3332" w:type="dxa"/>
            <w:vMerge/>
            <w:hideMark/>
          </w:tcPr>
          <w:p w14:paraId="1CF127D4" w14:textId="77777777" w:rsidR="00506702" w:rsidRPr="00506702" w:rsidRDefault="00506702" w:rsidP="00A6333A">
            <w:pPr>
              <w:jc w:val="both"/>
              <w:rPr>
                <w:rFonts w:ascii="Arial Narrow" w:hAnsi="Arial Narrow"/>
              </w:rPr>
            </w:pPr>
          </w:p>
        </w:tc>
        <w:tc>
          <w:tcPr>
            <w:tcW w:w="1657" w:type="dxa"/>
            <w:vMerge/>
            <w:vAlign w:val="center"/>
            <w:hideMark/>
          </w:tcPr>
          <w:p w14:paraId="6A91B4A6" w14:textId="77777777" w:rsidR="00506702" w:rsidRPr="00506702" w:rsidRDefault="00506702" w:rsidP="00A6333A">
            <w:pPr>
              <w:jc w:val="center"/>
              <w:rPr>
                <w:rFonts w:ascii="Arial Narrow" w:hAnsi="Arial Narrow"/>
              </w:rPr>
            </w:pPr>
          </w:p>
        </w:tc>
        <w:tc>
          <w:tcPr>
            <w:tcW w:w="3504" w:type="dxa"/>
            <w:hideMark/>
          </w:tcPr>
          <w:p w14:paraId="72CC2CD4" w14:textId="77777777" w:rsidR="00506702" w:rsidRPr="00506702" w:rsidRDefault="00506702" w:rsidP="00A6333A">
            <w:pPr>
              <w:jc w:val="both"/>
              <w:rPr>
                <w:rFonts w:ascii="Arial Narrow" w:hAnsi="Arial Narrow"/>
              </w:rPr>
            </w:pPr>
            <w:r w:rsidRPr="00506702">
              <w:rPr>
                <w:rFonts w:ascii="Arial Narrow" w:hAnsi="Arial Narrow"/>
              </w:rPr>
              <w:t xml:space="preserve">- Establecer lineamientos de control y almacenamiento de este tipo de información, de acuerdo con las Tablas de Retención Documental -  TRD </w:t>
            </w:r>
          </w:p>
        </w:tc>
      </w:tr>
      <w:tr w:rsidR="00506702" w:rsidRPr="00506702" w14:paraId="6180E353" w14:textId="77777777" w:rsidTr="0093116B">
        <w:trPr>
          <w:trHeight w:val="345"/>
        </w:trPr>
        <w:tc>
          <w:tcPr>
            <w:tcW w:w="3332" w:type="dxa"/>
            <w:vMerge/>
            <w:hideMark/>
          </w:tcPr>
          <w:p w14:paraId="4EDD9BA5" w14:textId="77777777" w:rsidR="00506702" w:rsidRPr="00506702" w:rsidRDefault="00506702" w:rsidP="00A6333A">
            <w:pPr>
              <w:jc w:val="both"/>
              <w:rPr>
                <w:rFonts w:ascii="Arial Narrow" w:hAnsi="Arial Narrow"/>
              </w:rPr>
            </w:pPr>
          </w:p>
        </w:tc>
        <w:tc>
          <w:tcPr>
            <w:tcW w:w="1657" w:type="dxa"/>
            <w:vMerge/>
            <w:vAlign w:val="center"/>
            <w:hideMark/>
          </w:tcPr>
          <w:p w14:paraId="26A8E1CF" w14:textId="77777777" w:rsidR="00506702" w:rsidRPr="00506702" w:rsidRDefault="00506702" w:rsidP="00A6333A">
            <w:pPr>
              <w:jc w:val="center"/>
              <w:rPr>
                <w:rFonts w:ascii="Arial Narrow" w:hAnsi="Arial Narrow"/>
              </w:rPr>
            </w:pPr>
          </w:p>
        </w:tc>
        <w:tc>
          <w:tcPr>
            <w:tcW w:w="3504" w:type="dxa"/>
            <w:hideMark/>
          </w:tcPr>
          <w:p w14:paraId="37EB8603" w14:textId="77777777" w:rsidR="00506702" w:rsidRPr="00506702" w:rsidRDefault="00506702" w:rsidP="00A6333A">
            <w:pPr>
              <w:jc w:val="both"/>
              <w:rPr>
                <w:rFonts w:ascii="Arial Narrow" w:hAnsi="Arial Narrow"/>
              </w:rPr>
            </w:pPr>
            <w:r w:rsidRPr="00506702">
              <w:rPr>
                <w:rFonts w:ascii="Arial Narrow" w:hAnsi="Arial Narrow"/>
              </w:rPr>
              <w:t>- Elaborar, aprobar y adoptar procedimiento.</w:t>
            </w:r>
          </w:p>
        </w:tc>
      </w:tr>
      <w:tr w:rsidR="00506702" w:rsidRPr="00506702" w14:paraId="1C6DEBC5" w14:textId="77777777" w:rsidTr="0093116B">
        <w:trPr>
          <w:trHeight w:val="660"/>
        </w:trPr>
        <w:tc>
          <w:tcPr>
            <w:tcW w:w="3332" w:type="dxa"/>
            <w:vMerge w:val="restart"/>
            <w:hideMark/>
          </w:tcPr>
          <w:p w14:paraId="289DD6DF" w14:textId="77777777" w:rsidR="00506702" w:rsidRPr="00506702" w:rsidRDefault="00506702" w:rsidP="00A6333A">
            <w:pPr>
              <w:jc w:val="both"/>
              <w:rPr>
                <w:rFonts w:ascii="Arial Narrow" w:hAnsi="Arial Narrow"/>
              </w:rPr>
            </w:pPr>
            <w:r w:rsidRPr="00506702">
              <w:rPr>
                <w:rFonts w:ascii="Arial Narrow" w:hAnsi="Arial Narrow"/>
              </w:rPr>
              <w:t xml:space="preserve">Definir directrices para que las áreas puedan realizar las </w:t>
            </w:r>
            <w:r w:rsidRPr="00506702">
              <w:rPr>
                <w:rFonts w:ascii="Arial Narrow" w:hAnsi="Arial Narrow"/>
              </w:rPr>
              <w:lastRenderedPageBreak/>
              <w:t>transferencias documentales en otros soportes (Fotografías, videos, audios y otros) con el fin de garantizar la conservación y preservación en el tiempo de la información que contienen estos soportes.</w:t>
            </w:r>
          </w:p>
        </w:tc>
        <w:tc>
          <w:tcPr>
            <w:tcW w:w="1657" w:type="dxa"/>
            <w:vMerge w:val="restart"/>
            <w:vAlign w:val="center"/>
            <w:hideMark/>
          </w:tcPr>
          <w:p w14:paraId="4A48FC2F" w14:textId="77777777" w:rsidR="00506702" w:rsidRPr="00506702" w:rsidRDefault="00506702" w:rsidP="00A6333A">
            <w:pPr>
              <w:jc w:val="center"/>
              <w:rPr>
                <w:rFonts w:ascii="Arial Narrow" w:hAnsi="Arial Narrow"/>
              </w:rPr>
            </w:pPr>
            <w:r w:rsidRPr="00506702">
              <w:rPr>
                <w:rFonts w:ascii="Arial Narrow" w:hAnsi="Arial Narrow"/>
              </w:rPr>
              <w:lastRenderedPageBreak/>
              <w:t xml:space="preserve">Transferencias documentales </w:t>
            </w:r>
            <w:r w:rsidRPr="00506702">
              <w:rPr>
                <w:rFonts w:ascii="Arial Narrow" w:hAnsi="Arial Narrow"/>
              </w:rPr>
              <w:lastRenderedPageBreak/>
              <w:t>en otros soportes</w:t>
            </w:r>
          </w:p>
        </w:tc>
        <w:tc>
          <w:tcPr>
            <w:tcW w:w="3504" w:type="dxa"/>
            <w:hideMark/>
          </w:tcPr>
          <w:p w14:paraId="6CFF6260" w14:textId="77777777" w:rsidR="00506702" w:rsidRPr="00506702" w:rsidRDefault="00506702" w:rsidP="00A6333A">
            <w:pPr>
              <w:jc w:val="both"/>
              <w:rPr>
                <w:rFonts w:ascii="Arial Narrow" w:hAnsi="Arial Narrow"/>
              </w:rPr>
            </w:pPr>
            <w:r w:rsidRPr="00506702">
              <w:rPr>
                <w:rFonts w:ascii="Arial Narrow" w:hAnsi="Arial Narrow"/>
              </w:rPr>
              <w:lastRenderedPageBreak/>
              <w:t xml:space="preserve">- Establecer qué otros tipos de soportes documentales recibe o </w:t>
            </w:r>
            <w:r w:rsidRPr="00506702">
              <w:rPr>
                <w:rFonts w:ascii="Arial Narrow" w:hAnsi="Arial Narrow"/>
              </w:rPr>
              <w:lastRenderedPageBreak/>
              <w:t>produce la entidad en ejercicio de sus funciones.</w:t>
            </w:r>
          </w:p>
        </w:tc>
      </w:tr>
      <w:tr w:rsidR="00506702" w:rsidRPr="00506702" w14:paraId="2850A1CA" w14:textId="77777777" w:rsidTr="0093116B">
        <w:trPr>
          <w:trHeight w:val="330"/>
        </w:trPr>
        <w:tc>
          <w:tcPr>
            <w:tcW w:w="3332" w:type="dxa"/>
            <w:vMerge/>
            <w:hideMark/>
          </w:tcPr>
          <w:p w14:paraId="3FFAB7D0" w14:textId="77777777" w:rsidR="00506702" w:rsidRPr="00506702" w:rsidRDefault="00506702" w:rsidP="00A6333A">
            <w:pPr>
              <w:jc w:val="both"/>
              <w:rPr>
                <w:rFonts w:ascii="Arial Narrow" w:hAnsi="Arial Narrow"/>
              </w:rPr>
            </w:pPr>
          </w:p>
        </w:tc>
        <w:tc>
          <w:tcPr>
            <w:tcW w:w="1657" w:type="dxa"/>
            <w:vMerge/>
            <w:hideMark/>
          </w:tcPr>
          <w:p w14:paraId="106A78D6" w14:textId="77777777" w:rsidR="00506702" w:rsidRPr="00506702" w:rsidRDefault="00506702" w:rsidP="00A6333A">
            <w:pPr>
              <w:jc w:val="both"/>
              <w:rPr>
                <w:rFonts w:ascii="Arial Narrow" w:hAnsi="Arial Narrow"/>
              </w:rPr>
            </w:pPr>
          </w:p>
        </w:tc>
        <w:tc>
          <w:tcPr>
            <w:tcW w:w="3504" w:type="dxa"/>
            <w:vAlign w:val="center"/>
            <w:hideMark/>
          </w:tcPr>
          <w:p w14:paraId="5FAA6E26" w14:textId="77777777" w:rsidR="00506702" w:rsidRPr="00506702" w:rsidRDefault="00506702" w:rsidP="00A6333A">
            <w:pPr>
              <w:rPr>
                <w:rFonts w:ascii="Arial Narrow" w:hAnsi="Arial Narrow"/>
              </w:rPr>
            </w:pPr>
            <w:r w:rsidRPr="00506702">
              <w:rPr>
                <w:rFonts w:ascii="Arial Narrow" w:hAnsi="Arial Narrow"/>
              </w:rPr>
              <w:t>- Definir lineamientos en materia de organización y conservación de estos soportes</w:t>
            </w:r>
          </w:p>
        </w:tc>
      </w:tr>
      <w:tr w:rsidR="00506702" w:rsidRPr="00506702" w14:paraId="08E072B5" w14:textId="77777777" w:rsidTr="0093116B">
        <w:trPr>
          <w:trHeight w:val="345"/>
        </w:trPr>
        <w:tc>
          <w:tcPr>
            <w:tcW w:w="3332" w:type="dxa"/>
            <w:vMerge/>
            <w:hideMark/>
          </w:tcPr>
          <w:p w14:paraId="385B9122" w14:textId="77777777" w:rsidR="00506702" w:rsidRPr="00506702" w:rsidRDefault="00506702" w:rsidP="00A6333A">
            <w:pPr>
              <w:jc w:val="both"/>
              <w:rPr>
                <w:rFonts w:ascii="Arial Narrow" w:hAnsi="Arial Narrow"/>
              </w:rPr>
            </w:pPr>
          </w:p>
        </w:tc>
        <w:tc>
          <w:tcPr>
            <w:tcW w:w="1657" w:type="dxa"/>
            <w:vMerge/>
            <w:hideMark/>
          </w:tcPr>
          <w:p w14:paraId="2BDB9B85" w14:textId="77777777" w:rsidR="00506702" w:rsidRPr="00506702" w:rsidRDefault="00506702" w:rsidP="00A6333A">
            <w:pPr>
              <w:jc w:val="both"/>
              <w:rPr>
                <w:rFonts w:ascii="Arial Narrow" w:hAnsi="Arial Narrow"/>
              </w:rPr>
            </w:pPr>
          </w:p>
        </w:tc>
        <w:tc>
          <w:tcPr>
            <w:tcW w:w="3504" w:type="dxa"/>
            <w:vAlign w:val="center"/>
            <w:hideMark/>
          </w:tcPr>
          <w:p w14:paraId="22EA12D0" w14:textId="77777777" w:rsidR="00506702" w:rsidRPr="00506702" w:rsidRDefault="00506702" w:rsidP="00A6333A">
            <w:pPr>
              <w:rPr>
                <w:rFonts w:ascii="Arial Narrow" w:hAnsi="Arial Narrow"/>
              </w:rPr>
            </w:pPr>
            <w:r w:rsidRPr="00506702">
              <w:rPr>
                <w:rFonts w:ascii="Arial Narrow" w:hAnsi="Arial Narrow"/>
              </w:rPr>
              <w:t>- Realizar transferencias documentales de estos soportes de acuerdo con lo establecido en las TRD</w:t>
            </w:r>
          </w:p>
        </w:tc>
      </w:tr>
      <w:tr w:rsidR="00506702" w:rsidRPr="00506702" w14:paraId="17199C77" w14:textId="77777777" w:rsidTr="0093116B">
        <w:trPr>
          <w:trHeight w:val="660"/>
        </w:trPr>
        <w:tc>
          <w:tcPr>
            <w:tcW w:w="3332" w:type="dxa"/>
            <w:vMerge w:val="restart"/>
            <w:hideMark/>
          </w:tcPr>
          <w:p w14:paraId="259D45A0" w14:textId="77777777" w:rsidR="00506702" w:rsidRPr="00506702" w:rsidRDefault="00506702" w:rsidP="00A6333A">
            <w:pPr>
              <w:jc w:val="both"/>
              <w:rPr>
                <w:rFonts w:ascii="Arial Narrow" w:hAnsi="Arial Narrow"/>
              </w:rPr>
            </w:pPr>
            <w:r w:rsidRPr="00506702">
              <w:rPr>
                <w:rFonts w:ascii="Arial Narrow" w:hAnsi="Arial Narrow"/>
              </w:rPr>
              <w:t>Establecer los requisitos de administración técnica y funcional de un Sistema de Gestión Documental, con el fin de analizar la parametrización del sistema para cumplir con los estándares en materia de administración y trazabilidad de la información establecida en los instrumentos archivísticos implementados en la UIAF como las TRD o lo Cuadros de Clasificación Documental.</w:t>
            </w:r>
          </w:p>
        </w:tc>
        <w:tc>
          <w:tcPr>
            <w:tcW w:w="1657" w:type="dxa"/>
            <w:vMerge w:val="restart"/>
            <w:vAlign w:val="center"/>
            <w:hideMark/>
          </w:tcPr>
          <w:p w14:paraId="1D84C3A0" w14:textId="77777777" w:rsidR="00506702" w:rsidRPr="00506702" w:rsidRDefault="00506702" w:rsidP="00A6333A">
            <w:pPr>
              <w:jc w:val="center"/>
              <w:rPr>
                <w:rFonts w:ascii="Arial Narrow" w:hAnsi="Arial Narrow"/>
              </w:rPr>
            </w:pPr>
            <w:r w:rsidRPr="00506702">
              <w:rPr>
                <w:rFonts w:ascii="Arial Narrow" w:hAnsi="Arial Narrow"/>
              </w:rPr>
              <w:t>Sistema de Gestión Documental</w:t>
            </w:r>
          </w:p>
        </w:tc>
        <w:tc>
          <w:tcPr>
            <w:tcW w:w="3504" w:type="dxa"/>
            <w:vAlign w:val="center"/>
            <w:hideMark/>
          </w:tcPr>
          <w:p w14:paraId="095182F5" w14:textId="77777777" w:rsidR="00506702" w:rsidRPr="00506702" w:rsidRDefault="00506702" w:rsidP="00A6333A">
            <w:pPr>
              <w:rPr>
                <w:rFonts w:ascii="Arial Narrow" w:hAnsi="Arial Narrow"/>
              </w:rPr>
            </w:pPr>
            <w:r w:rsidRPr="00506702">
              <w:rPr>
                <w:rFonts w:ascii="Arial Narrow" w:hAnsi="Arial Narrow"/>
              </w:rPr>
              <w:t>- Analizar la producción documental, con el fin de seleccionar la mejor opción en materia de administración documental.</w:t>
            </w:r>
          </w:p>
        </w:tc>
      </w:tr>
      <w:tr w:rsidR="00506702" w:rsidRPr="00506702" w14:paraId="5D170FB5" w14:textId="77777777" w:rsidTr="0093116B">
        <w:trPr>
          <w:trHeight w:val="345"/>
        </w:trPr>
        <w:tc>
          <w:tcPr>
            <w:tcW w:w="3332" w:type="dxa"/>
            <w:vMerge/>
            <w:hideMark/>
          </w:tcPr>
          <w:p w14:paraId="4C944231" w14:textId="77777777" w:rsidR="00506702" w:rsidRPr="00506702" w:rsidRDefault="00506702" w:rsidP="00A6333A">
            <w:pPr>
              <w:jc w:val="both"/>
              <w:rPr>
                <w:rFonts w:ascii="Arial Narrow" w:hAnsi="Arial Narrow"/>
              </w:rPr>
            </w:pPr>
          </w:p>
        </w:tc>
        <w:tc>
          <w:tcPr>
            <w:tcW w:w="1657" w:type="dxa"/>
            <w:vMerge/>
            <w:vAlign w:val="center"/>
            <w:hideMark/>
          </w:tcPr>
          <w:p w14:paraId="6EBC3E25" w14:textId="77777777" w:rsidR="00506702" w:rsidRPr="00506702" w:rsidRDefault="00506702" w:rsidP="00A6333A">
            <w:pPr>
              <w:jc w:val="center"/>
              <w:rPr>
                <w:rFonts w:ascii="Arial Narrow" w:hAnsi="Arial Narrow"/>
              </w:rPr>
            </w:pPr>
          </w:p>
        </w:tc>
        <w:tc>
          <w:tcPr>
            <w:tcW w:w="3504" w:type="dxa"/>
            <w:vAlign w:val="center"/>
            <w:hideMark/>
          </w:tcPr>
          <w:p w14:paraId="46A9044E" w14:textId="77777777" w:rsidR="00506702" w:rsidRPr="00506702" w:rsidRDefault="00506702" w:rsidP="00A6333A">
            <w:pPr>
              <w:rPr>
                <w:rFonts w:ascii="Arial Narrow" w:hAnsi="Arial Narrow"/>
              </w:rPr>
            </w:pPr>
            <w:r w:rsidRPr="00506702">
              <w:rPr>
                <w:rFonts w:ascii="Arial Narrow" w:hAnsi="Arial Narrow"/>
              </w:rPr>
              <w:t>- Establecer las necesidades en materia de gestión documental que requiere la entidad para su sistema.</w:t>
            </w:r>
          </w:p>
        </w:tc>
      </w:tr>
      <w:tr w:rsidR="00506702" w:rsidRPr="00506702" w14:paraId="0382C8C9" w14:textId="77777777" w:rsidTr="0093116B">
        <w:trPr>
          <w:trHeight w:val="330"/>
        </w:trPr>
        <w:tc>
          <w:tcPr>
            <w:tcW w:w="3332" w:type="dxa"/>
            <w:vMerge w:val="restart"/>
            <w:hideMark/>
          </w:tcPr>
          <w:p w14:paraId="58C277C2" w14:textId="77777777" w:rsidR="00506702" w:rsidRPr="00506702" w:rsidRDefault="00506702" w:rsidP="00A6333A">
            <w:pPr>
              <w:jc w:val="both"/>
              <w:rPr>
                <w:rFonts w:ascii="Arial Narrow" w:hAnsi="Arial Narrow"/>
              </w:rPr>
            </w:pPr>
            <w:r w:rsidRPr="00506702">
              <w:rPr>
                <w:rFonts w:ascii="Arial Narrow" w:hAnsi="Arial Narrow"/>
              </w:rPr>
              <w:t>Actualizar y publicar los instrumentos de gestión de la información pública exigidos por la Ley 1712 de 2014 (Ley de Transparencia) dado que el cumplimiento de este requisito es evaluado por diferentes entes de control a nivel nacional.</w:t>
            </w:r>
          </w:p>
        </w:tc>
        <w:tc>
          <w:tcPr>
            <w:tcW w:w="1657" w:type="dxa"/>
            <w:vMerge w:val="restart"/>
            <w:vAlign w:val="center"/>
            <w:hideMark/>
          </w:tcPr>
          <w:p w14:paraId="3779219F" w14:textId="77777777" w:rsidR="00506702" w:rsidRPr="00506702" w:rsidRDefault="00506702" w:rsidP="00A6333A">
            <w:pPr>
              <w:jc w:val="center"/>
              <w:rPr>
                <w:rFonts w:ascii="Arial Narrow" w:hAnsi="Arial Narrow"/>
              </w:rPr>
            </w:pPr>
            <w:r w:rsidRPr="00506702">
              <w:rPr>
                <w:rFonts w:ascii="Arial Narrow" w:hAnsi="Arial Narrow"/>
              </w:rPr>
              <w:t>Instrumentos de Gestión de la Información Pública</w:t>
            </w:r>
          </w:p>
        </w:tc>
        <w:tc>
          <w:tcPr>
            <w:tcW w:w="3504" w:type="dxa"/>
            <w:vAlign w:val="center"/>
            <w:hideMark/>
          </w:tcPr>
          <w:p w14:paraId="3D0BA9ED" w14:textId="77777777" w:rsidR="00506702" w:rsidRPr="00506702" w:rsidRDefault="00506702" w:rsidP="00A6333A">
            <w:pPr>
              <w:rPr>
                <w:rFonts w:ascii="Arial Narrow" w:hAnsi="Arial Narrow"/>
              </w:rPr>
            </w:pPr>
            <w:r w:rsidRPr="00506702">
              <w:rPr>
                <w:rFonts w:ascii="Arial Narrow" w:hAnsi="Arial Narrow"/>
              </w:rPr>
              <w:t>- Revisar la necesidad de actualización de estos instrumentos.</w:t>
            </w:r>
          </w:p>
        </w:tc>
      </w:tr>
      <w:tr w:rsidR="00506702" w:rsidRPr="00506702" w14:paraId="7585A36A" w14:textId="77777777" w:rsidTr="0093116B">
        <w:trPr>
          <w:trHeight w:val="330"/>
        </w:trPr>
        <w:tc>
          <w:tcPr>
            <w:tcW w:w="3332" w:type="dxa"/>
            <w:vMerge/>
            <w:hideMark/>
          </w:tcPr>
          <w:p w14:paraId="4B5D78C6" w14:textId="77777777" w:rsidR="00506702" w:rsidRPr="00506702" w:rsidRDefault="00506702" w:rsidP="00A6333A">
            <w:pPr>
              <w:jc w:val="both"/>
              <w:rPr>
                <w:rFonts w:ascii="Arial Narrow" w:hAnsi="Arial Narrow"/>
              </w:rPr>
            </w:pPr>
          </w:p>
        </w:tc>
        <w:tc>
          <w:tcPr>
            <w:tcW w:w="1657" w:type="dxa"/>
            <w:vMerge/>
            <w:vAlign w:val="center"/>
            <w:hideMark/>
          </w:tcPr>
          <w:p w14:paraId="5BEF0EC8" w14:textId="77777777" w:rsidR="00506702" w:rsidRPr="00506702" w:rsidRDefault="00506702" w:rsidP="00A6333A">
            <w:pPr>
              <w:jc w:val="center"/>
              <w:rPr>
                <w:rFonts w:ascii="Arial Narrow" w:hAnsi="Arial Narrow"/>
              </w:rPr>
            </w:pPr>
          </w:p>
        </w:tc>
        <w:tc>
          <w:tcPr>
            <w:tcW w:w="3504" w:type="dxa"/>
            <w:vAlign w:val="center"/>
            <w:hideMark/>
          </w:tcPr>
          <w:p w14:paraId="7D16FA1A" w14:textId="77777777" w:rsidR="00506702" w:rsidRPr="00506702" w:rsidRDefault="00506702" w:rsidP="00A6333A">
            <w:pPr>
              <w:rPr>
                <w:rFonts w:ascii="Arial Narrow" w:hAnsi="Arial Narrow"/>
              </w:rPr>
            </w:pPr>
            <w:r w:rsidRPr="00506702">
              <w:rPr>
                <w:rFonts w:ascii="Arial Narrow" w:hAnsi="Arial Narrow"/>
              </w:rPr>
              <w:t>- Elaborar los instrumentos que exige la norma y con los que la entidad no cuenta en la actualidad.</w:t>
            </w:r>
          </w:p>
        </w:tc>
      </w:tr>
      <w:tr w:rsidR="00506702" w:rsidRPr="00506702" w14:paraId="2B129BB0" w14:textId="77777777" w:rsidTr="0093116B">
        <w:trPr>
          <w:trHeight w:val="345"/>
        </w:trPr>
        <w:tc>
          <w:tcPr>
            <w:tcW w:w="3332" w:type="dxa"/>
            <w:vMerge/>
            <w:hideMark/>
          </w:tcPr>
          <w:p w14:paraId="22DB0FF9" w14:textId="77777777" w:rsidR="00506702" w:rsidRPr="00506702" w:rsidRDefault="00506702" w:rsidP="00A6333A">
            <w:pPr>
              <w:jc w:val="both"/>
              <w:rPr>
                <w:rFonts w:ascii="Arial Narrow" w:hAnsi="Arial Narrow"/>
              </w:rPr>
            </w:pPr>
          </w:p>
        </w:tc>
        <w:tc>
          <w:tcPr>
            <w:tcW w:w="1657" w:type="dxa"/>
            <w:vMerge/>
            <w:vAlign w:val="center"/>
            <w:hideMark/>
          </w:tcPr>
          <w:p w14:paraId="49007DAD" w14:textId="77777777" w:rsidR="00506702" w:rsidRPr="00506702" w:rsidRDefault="00506702" w:rsidP="00A6333A">
            <w:pPr>
              <w:jc w:val="center"/>
              <w:rPr>
                <w:rFonts w:ascii="Arial Narrow" w:hAnsi="Arial Narrow"/>
              </w:rPr>
            </w:pPr>
          </w:p>
        </w:tc>
        <w:tc>
          <w:tcPr>
            <w:tcW w:w="3504" w:type="dxa"/>
            <w:vAlign w:val="center"/>
            <w:hideMark/>
          </w:tcPr>
          <w:p w14:paraId="32E234DC" w14:textId="77777777" w:rsidR="00506702" w:rsidRPr="00506702" w:rsidRDefault="00506702" w:rsidP="00A6333A">
            <w:pPr>
              <w:rPr>
                <w:rFonts w:ascii="Arial Narrow" w:hAnsi="Arial Narrow"/>
              </w:rPr>
            </w:pPr>
            <w:r w:rsidRPr="00506702">
              <w:rPr>
                <w:rFonts w:ascii="Arial Narrow" w:hAnsi="Arial Narrow"/>
              </w:rPr>
              <w:t>- Aprobar y publicar instrumentos.</w:t>
            </w:r>
          </w:p>
        </w:tc>
      </w:tr>
      <w:tr w:rsidR="00506702" w:rsidRPr="00506702" w14:paraId="30F7637D" w14:textId="77777777" w:rsidTr="0093116B">
        <w:trPr>
          <w:trHeight w:val="330"/>
        </w:trPr>
        <w:tc>
          <w:tcPr>
            <w:tcW w:w="3332" w:type="dxa"/>
            <w:vMerge w:val="restart"/>
            <w:hideMark/>
          </w:tcPr>
          <w:p w14:paraId="03EB7885" w14:textId="77777777" w:rsidR="00506702" w:rsidRPr="00506702" w:rsidRDefault="00506702" w:rsidP="00A6333A">
            <w:pPr>
              <w:jc w:val="both"/>
              <w:rPr>
                <w:rFonts w:ascii="Arial Narrow" w:hAnsi="Arial Narrow"/>
              </w:rPr>
            </w:pPr>
            <w:r w:rsidRPr="00506702">
              <w:rPr>
                <w:rFonts w:ascii="Arial Narrow" w:hAnsi="Arial Narrow"/>
              </w:rPr>
              <w:t xml:space="preserve">Aprobar e implementar el Programa de Normalización de Formatos y Formularios con el fin de estandarizar la producción de información al interior de la entidad, este programa de estar alineado con el Sistema Integrado de </w:t>
            </w:r>
            <w:r w:rsidRPr="00506702">
              <w:rPr>
                <w:rFonts w:ascii="Arial Narrow" w:hAnsi="Arial Narrow"/>
              </w:rPr>
              <w:lastRenderedPageBreak/>
              <w:t>Gestión y con los manuales de imagen corporativa de la entidad.</w:t>
            </w:r>
          </w:p>
        </w:tc>
        <w:tc>
          <w:tcPr>
            <w:tcW w:w="1657" w:type="dxa"/>
            <w:vMerge w:val="restart"/>
            <w:vAlign w:val="center"/>
            <w:hideMark/>
          </w:tcPr>
          <w:p w14:paraId="7B7B4806" w14:textId="77777777" w:rsidR="00506702" w:rsidRPr="00506702" w:rsidRDefault="00506702" w:rsidP="00A6333A">
            <w:pPr>
              <w:jc w:val="center"/>
              <w:rPr>
                <w:rFonts w:ascii="Arial Narrow" w:hAnsi="Arial Narrow"/>
              </w:rPr>
            </w:pPr>
            <w:r w:rsidRPr="00506702">
              <w:rPr>
                <w:rFonts w:ascii="Arial Narrow" w:hAnsi="Arial Narrow"/>
              </w:rPr>
              <w:lastRenderedPageBreak/>
              <w:t>Programa de Normalización de Formas y Formatos</w:t>
            </w:r>
          </w:p>
        </w:tc>
        <w:tc>
          <w:tcPr>
            <w:tcW w:w="3504" w:type="dxa"/>
            <w:vAlign w:val="center"/>
            <w:hideMark/>
          </w:tcPr>
          <w:p w14:paraId="438719D9" w14:textId="77777777" w:rsidR="00506702" w:rsidRPr="00506702" w:rsidRDefault="00506702" w:rsidP="00A6333A">
            <w:pPr>
              <w:rPr>
                <w:rFonts w:ascii="Arial Narrow" w:hAnsi="Arial Narrow"/>
              </w:rPr>
            </w:pPr>
            <w:r w:rsidRPr="00506702">
              <w:rPr>
                <w:rFonts w:ascii="Arial Narrow" w:hAnsi="Arial Narrow"/>
              </w:rPr>
              <w:t>- Analizar la necesidad de establecer el programa</w:t>
            </w:r>
          </w:p>
        </w:tc>
      </w:tr>
      <w:tr w:rsidR="00506702" w:rsidRPr="00506702" w14:paraId="7DAE3A6A" w14:textId="77777777" w:rsidTr="0093116B">
        <w:trPr>
          <w:trHeight w:val="330"/>
        </w:trPr>
        <w:tc>
          <w:tcPr>
            <w:tcW w:w="3332" w:type="dxa"/>
            <w:vMerge/>
            <w:hideMark/>
          </w:tcPr>
          <w:p w14:paraId="1DB07B18" w14:textId="77777777" w:rsidR="00506702" w:rsidRPr="00506702" w:rsidRDefault="00506702" w:rsidP="00A6333A">
            <w:pPr>
              <w:jc w:val="both"/>
              <w:rPr>
                <w:rFonts w:ascii="Arial Narrow" w:hAnsi="Arial Narrow"/>
              </w:rPr>
            </w:pPr>
          </w:p>
        </w:tc>
        <w:tc>
          <w:tcPr>
            <w:tcW w:w="1657" w:type="dxa"/>
            <w:vMerge/>
            <w:vAlign w:val="center"/>
            <w:hideMark/>
          </w:tcPr>
          <w:p w14:paraId="166F028A" w14:textId="77777777" w:rsidR="00506702" w:rsidRPr="00506702" w:rsidRDefault="00506702" w:rsidP="00A6333A">
            <w:pPr>
              <w:jc w:val="center"/>
              <w:rPr>
                <w:rFonts w:ascii="Arial Narrow" w:hAnsi="Arial Narrow"/>
              </w:rPr>
            </w:pPr>
          </w:p>
        </w:tc>
        <w:tc>
          <w:tcPr>
            <w:tcW w:w="3504" w:type="dxa"/>
            <w:vAlign w:val="center"/>
            <w:hideMark/>
          </w:tcPr>
          <w:p w14:paraId="3BC1322A" w14:textId="77777777" w:rsidR="00506702" w:rsidRPr="00506702" w:rsidRDefault="00506702" w:rsidP="00A6333A">
            <w:pPr>
              <w:rPr>
                <w:rFonts w:ascii="Arial Narrow" w:hAnsi="Arial Narrow"/>
              </w:rPr>
            </w:pPr>
            <w:r w:rsidRPr="00506702">
              <w:rPr>
                <w:rFonts w:ascii="Arial Narrow" w:hAnsi="Arial Narrow"/>
              </w:rPr>
              <w:t>- Formular el programa</w:t>
            </w:r>
          </w:p>
        </w:tc>
      </w:tr>
      <w:tr w:rsidR="00506702" w:rsidRPr="00506702" w14:paraId="5C3A930C" w14:textId="77777777" w:rsidTr="0093116B">
        <w:trPr>
          <w:trHeight w:val="330"/>
        </w:trPr>
        <w:tc>
          <w:tcPr>
            <w:tcW w:w="3332" w:type="dxa"/>
            <w:vMerge/>
            <w:hideMark/>
          </w:tcPr>
          <w:p w14:paraId="2003E773" w14:textId="77777777" w:rsidR="00506702" w:rsidRPr="00506702" w:rsidRDefault="00506702" w:rsidP="00A6333A">
            <w:pPr>
              <w:jc w:val="both"/>
              <w:rPr>
                <w:rFonts w:ascii="Arial Narrow" w:hAnsi="Arial Narrow"/>
              </w:rPr>
            </w:pPr>
          </w:p>
        </w:tc>
        <w:tc>
          <w:tcPr>
            <w:tcW w:w="1657" w:type="dxa"/>
            <w:vMerge/>
            <w:vAlign w:val="center"/>
            <w:hideMark/>
          </w:tcPr>
          <w:p w14:paraId="50D2F2D4" w14:textId="77777777" w:rsidR="00506702" w:rsidRPr="00506702" w:rsidRDefault="00506702" w:rsidP="00A6333A">
            <w:pPr>
              <w:jc w:val="center"/>
              <w:rPr>
                <w:rFonts w:ascii="Arial Narrow" w:hAnsi="Arial Narrow"/>
              </w:rPr>
            </w:pPr>
          </w:p>
        </w:tc>
        <w:tc>
          <w:tcPr>
            <w:tcW w:w="3504" w:type="dxa"/>
            <w:vAlign w:val="center"/>
            <w:hideMark/>
          </w:tcPr>
          <w:p w14:paraId="47BA96DE" w14:textId="77777777" w:rsidR="00506702" w:rsidRPr="00506702" w:rsidRDefault="00506702" w:rsidP="00A6333A">
            <w:pPr>
              <w:rPr>
                <w:rFonts w:ascii="Arial Narrow" w:hAnsi="Arial Narrow"/>
              </w:rPr>
            </w:pPr>
            <w:r w:rsidRPr="00506702">
              <w:rPr>
                <w:rFonts w:ascii="Arial Narrow" w:hAnsi="Arial Narrow"/>
              </w:rPr>
              <w:t>- Aprobar el programa por parte de la instancia competente</w:t>
            </w:r>
          </w:p>
        </w:tc>
      </w:tr>
      <w:tr w:rsidR="00506702" w:rsidRPr="00506702" w14:paraId="441A5B68" w14:textId="77777777" w:rsidTr="0093116B">
        <w:trPr>
          <w:trHeight w:val="345"/>
        </w:trPr>
        <w:tc>
          <w:tcPr>
            <w:tcW w:w="3332" w:type="dxa"/>
            <w:vMerge/>
            <w:hideMark/>
          </w:tcPr>
          <w:p w14:paraId="4E280960" w14:textId="77777777" w:rsidR="00506702" w:rsidRPr="00506702" w:rsidRDefault="00506702" w:rsidP="00A6333A">
            <w:pPr>
              <w:jc w:val="both"/>
              <w:rPr>
                <w:rFonts w:ascii="Arial Narrow" w:hAnsi="Arial Narrow"/>
              </w:rPr>
            </w:pPr>
          </w:p>
        </w:tc>
        <w:tc>
          <w:tcPr>
            <w:tcW w:w="1657" w:type="dxa"/>
            <w:vMerge/>
            <w:vAlign w:val="center"/>
            <w:hideMark/>
          </w:tcPr>
          <w:p w14:paraId="70FC95CB" w14:textId="77777777" w:rsidR="00506702" w:rsidRPr="00506702" w:rsidRDefault="00506702" w:rsidP="00A6333A">
            <w:pPr>
              <w:jc w:val="center"/>
              <w:rPr>
                <w:rFonts w:ascii="Arial Narrow" w:hAnsi="Arial Narrow"/>
              </w:rPr>
            </w:pPr>
          </w:p>
        </w:tc>
        <w:tc>
          <w:tcPr>
            <w:tcW w:w="3504" w:type="dxa"/>
            <w:vAlign w:val="center"/>
            <w:hideMark/>
          </w:tcPr>
          <w:p w14:paraId="250B787F" w14:textId="77777777" w:rsidR="00506702" w:rsidRPr="00506702" w:rsidRDefault="00506702" w:rsidP="00A6333A">
            <w:pPr>
              <w:rPr>
                <w:rFonts w:ascii="Arial Narrow" w:hAnsi="Arial Narrow"/>
              </w:rPr>
            </w:pPr>
            <w:r w:rsidRPr="00506702">
              <w:rPr>
                <w:rFonts w:ascii="Arial Narrow" w:hAnsi="Arial Narrow"/>
              </w:rPr>
              <w:t>- Implementar el programa.</w:t>
            </w:r>
          </w:p>
        </w:tc>
      </w:tr>
      <w:tr w:rsidR="00506702" w:rsidRPr="00506702" w14:paraId="7CEE3B3F" w14:textId="77777777" w:rsidTr="0093116B">
        <w:trPr>
          <w:trHeight w:val="330"/>
        </w:trPr>
        <w:tc>
          <w:tcPr>
            <w:tcW w:w="3332" w:type="dxa"/>
            <w:vMerge w:val="restart"/>
            <w:hideMark/>
          </w:tcPr>
          <w:p w14:paraId="42317242" w14:textId="77777777" w:rsidR="00506702" w:rsidRPr="00506702" w:rsidRDefault="00506702" w:rsidP="00A6333A">
            <w:pPr>
              <w:jc w:val="both"/>
              <w:rPr>
                <w:rFonts w:ascii="Arial Narrow" w:hAnsi="Arial Narrow"/>
              </w:rPr>
            </w:pPr>
            <w:r w:rsidRPr="00506702">
              <w:rPr>
                <w:rFonts w:ascii="Arial Narrow" w:hAnsi="Arial Narrow"/>
              </w:rPr>
              <w:t>Realizar seguimiento constante a las actividades y procedimientos del proceso de gestión documenta, con el fin de identificar posibles fallas y establecer planes de mejoramiento para mitigar los riesgos y evitar las consecuencias graves que puedan traer estas fallas.</w:t>
            </w:r>
          </w:p>
        </w:tc>
        <w:tc>
          <w:tcPr>
            <w:tcW w:w="1657" w:type="dxa"/>
            <w:vMerge w:val="restart"/>
            <w:vAlign w:val="center"/>
            <w:hideMark/>
          </w:tcPr>
          <w:p w14:paraId="7DF920C5" w14:textId="77777777" w:rsidR="00506702" w:rsidRPr="00506702" w:rsidRDefault="00506702" w:rsidP="00A6333A">
            <w:pPr>
              <w:jc w:val="center"/>
              <w:rPr>
                <w:rFonts w:ascii="Arial Narrow" w:hAnsi="Arial Narrow"/>
              </w:rPr>
            </w:pPr>
            <w:r w:rsidRPr="00506702">
              <w:rPr>
                <w:rFonts w:ascii="Arial Narrow" w:hAnsi="Arial Narrow"/>
              </w:rPr>
              <w:t>Plan de mejoramiento del proceso de Gestión Documental</w:t>
            </w:r>
          </w:p>
        </w:tc>
        <w:tc>
          <w:tcPr>
            <w:tcW w:w="3504" w:type="dxa"/>
            <w:vAlign w:val="center"/>
            <w:hideMark/>
          </w:tcPr>
          <w:p w14:paraId="596B1AC1" w14:textId="77777777" w:rsidR="00506702" w:rsidRPr="00506702" w:rsidRDefault="00506702" w:rsidP="00A6333A">
            <w:pPr>
              <w:rPr>
                <w:rFonts w:ascii="Arial Narrow" w:hAnsi="Arial Narrow"/>
              </w:rPr>
            </w:pPr>
            <w:r w:rsidRPr="00506702">
              <w:rPr>
                <w:rFonts w:ascii="Arial Narrow" w:hAnsi="Arial Narrow"/>
              </w:rPr>
              <w:t>- Establecer el cronograma de auditoria para el proceso.</w:t>
            </w:r>
          </w:p>
        </w:tc>
      </w:tr>
      <w:tr w:rsidR="00506702" w:rsidRPr="00506702" w14:paraId="500500EB" w14:textId="77777777" w:rsidTr="0093116B">
        <w:trPr>
          <w:trHeight w:val="330"/>
        </w:trPr>
        <w:tc>
          <w:tcPr>
            <w:tcW w:w="3332" w:type="dxa"/>
            <w:vMerge/>
            <w:hideMark/>
          </w:tcPr>
          <w:p w14:paraId="5A63D79F" w14:textId="77777777" w:rsidR="00506702" w:rsidRPr="00506702" w:rsidRDefault="00506702" w:rsidP="00A6333A">
            <w:pPr>
              <w:jc w:val="both"/>
              <w:rPr>
                <w:rFonts w:ascii="Arial Narrow" w:hAnsi="Arial Narrow"/>
              </w:rPr>
            </w:pPr>
          </w:p>
        </w:tc>
        <w:tc>
          <w:tcPr>
            <w:tcW w:w="1657" w:type="dxa"/>
            <w:vMerge/>
            <w:hideMark/>
          </w:tcPr>
          <w:p w14:paraId="4353D2CB" w14:textId="77777777" w:rsidR="00506702" w:rsidRPr="00506702" w:rsidRDefault="00506702" w:rsidP="00A6333A">
            <w:pPr>
              <w:jc w:val="both"/>
              <w:rPr>
                <w:rFonts w:ascii="Arial Narrow" w:hAnsi="Arial Narrow"/>
              </w:rPr>
            </w:pPr>
          </w:p>
        </w:tc>
        <w:tc>
          <w:tcPr>
            <w:tcW w:w="3504" w:type="dxa"/>
            <w:vAlign w:val="center"/>
            <w:hideMark/>
          </w:tcPr>
          <w:p w14:paraId="01CA7C08" w14:textId="77777777" w:rsidR="00506702" w:rsidRPr="00506702" w:rsidRDefault="00506702" w:rsidP="00A6333A">
            <w:pPr>
              <w:rPr>
                <w:rFonts w:ascii="Arial Narrow" w:hAnsi="Arial Narrow"/>
              </w:rPr>
            </w:pPr>
            <w:r w:rsidRPr="00506702">
              <w:rPr>
                <w:rFonts w:ascii="Arial Narrow" w:hAnsi="Arial Narrow"/>
              </w:rPr>
              <w:t>- Realizar las auditorías de gestión.</w:t>
            </w:r>
          </w:p>
        </w:tc>
      </w:tr>
      <w:tr w:rsidR="00506702" w:rsidRPr="00506702" w14:paraId="637D9077" w14:textId="77777777" w:rsidTr="0093116B">
        <w:trPr>
          <w:trHeight w:val="330"/>
        </w:trPr>
        <w:tc>
          <w:tcPr>
            <w:tcW w:w="3332" w:type="dxa"/>
            <w:vMerge/>
            <w:hideMark/>
          </w:tcPr>
          <w:p w14:paraId="6B01122F" w14:textId="77777777" w:rsidR="00506702" w:rsidRPr="00506702" w:rsidRDefault="00506702" w:rsidP="00A6333A">
            <w:pPr>
              <w:jc w:val="both"/>
              <w:rPr>
                <w:rFonts w:ascii="Arial Narrow" w:hAnsi="Arial Narrow"/>
              </w:rPr>
            </w:pPr>
          </w:p>
        </w:tc>
        <w:tc>
          <w:tcPr>
            <w:tcW w:w="1657" w:type="dxa"/>
            <w:vMerge/>
            <w:hideMark/>
          </w:tcPr>
          <w:p w14:paraId="23238B9D" w14:textId="77777777" w:rsidR="00506702" w:rsidRPr="00506702" w:rsidRDefault="00506702" w:rsidP="00A6333A">
            <w:pPr>
              <w:jc w:val="both"/>
              <w:rPr>
                <w:rFonts w:ascii="Arial Narrow" w:hAnsi="Arial Narrow"/>
              </w:rPr>
            </w:pPr>
          </w:p>
        </w:tc>
        <w:tc>
          <w:tcPr>
            <w:tcW w:w="3504" w:type="dxa"/>
            <w:vAlign w:val="center"/>
            <w:hideMark/>
          </w:tcPr>
          <w:p w14:paraId="25AFC74D" w14:textId="77777777" w:rsidR="00506702" w:rsidRPr="00506702" w:rsidRDefault="00506702" w:rsidP="00A6333A">
            <w:pPr>
              <w:rPr>
                <w:rFonts w:ascii="Arial Narrow" w:hAnsi="Arial Narrow"/>
              </w:rPr>
            </w:pPr>
            <w:r w:rsidRPr="00506702">
              <w:rPr>
                <w:rFonts w:ascii="Arial Narrow" w:hAnsi="Arial Narrow"/>
              </w:rPr>
              <w:t>- Identificar posibles fallas en el proceso.</w:t>
            </w:r>
          </w:p>
        </w:tc>
      </w:tr>
      <w:tr w:rsidR="00506702" w:rsidRPr="00506702" w14:paraId="30D0FE11" w14:textId="77777777" w:rsidTr="0093116B">
        <w:trPr>
          <w:trHeight w:val="330"/>
        </w:trPr>
        <w:tc>
          <w:tcPr>
            <w:tcW w:w="3332" w:type="dxa"/>
            <w:vMerge/>
            <w:hideMark/>
          </w:tcPr>
          <w:p w14:paraId="631C079C" w14:textId="77777777" w:rsidR="00506702" w:rsidRPr="00506702" w:rsidRDefault="00506702" w:rsidP="00A6333A">
            <w:pPr>
              <w:jc w:val="both"/>
              <w:rPr>
                <w:rFonts w:ascii="Arial Narrow" w:hAnsi="Arial Narrow"/>
              </w:rPr>
            </w:pPr>
          </w:p>
        </w:tc>
        <w:tc>
          <w:tcPr>
            <w:tcW w:w="1657" w:type="dxa"/>
            <w:vMerge/>
            <w:hideMark/>
          </w:tcPr>
          <w:p w14:paraId="455CD878" w14:textId="77777777" w:rsidR="00506702" w:rsidRPr="00506702" w:rsidRDefault="00506702" w:rsidP="00A6333A">
            <w:pPr>
              <w:jc w:val="both"/>
              <w:rPr>
                <w:rFonts w:ascii="Arial Narrow" w:hAnsi="Arial Narrow"/>
              </w:rPr>
            </w:pPr>
          </w:p>
        </w:tc>
        <w:tc>
          <w:tcPr>
            <w:tcW w:w="3504" w:type="dxa"/>
            <w:vAlign w:val="center"/>
            <w:hideMark/>
          </w:tcPr>
          <w:p w14:paraId="15E9438C" w14:textId="77777777" w:rsidR="00506702" w:rsidRPr="00506702" w:rsidRDefault="00506702" w:rsidP="00A6333A">
            <w:pPr>
              <w:rPr>
                <w:rFonts w:ascii="Arial Narrow" w:hAnsi="Arial Narrow"/>
              </w:rPr>
            </w:pPr>
            <w:r w:rsidRPr="00506702">
              <w:rPr>
                <w:rFonts w:ascii="Arial Narrow" w:hAnsi="Arial Narrow"/>
              </w:rPr>
              <w:t>- Establecer el plan de mejoramiento del proceso.</w:t>
            </w:r>
          </w:p>
        </w:tc>
      </w:tr>
      <w:tr w:rsidR="00506702" w:rsidRPr="00506702" w14:paraId="76EDA91D" w14:textId="77777777" w:rsidTr="0093116B">
        <w:trPr>
          <w:trHeight w:val="345"/>
        </w:trPr>
        <w:tc>
          <w:tcPr>
            <w:tcW w:w="3332" w:type="dxa"/>
            <w:vMerge/>
            <w:hideMark/>
          </w:tcPr>
          <w:p w14:paraId="5CAFB275" w14:textId="77777777" w:rsidR="00506702" w:rsidRPr="00506702" w:rsidRDefault="00506702" w:rsidP="00A6333A">
            <w:pPr>
              <w:jc w:val="both"/>
              <w:rPr>
                <w:rFonts w:ascii="Arial Narrow" w:hAnsi="Arial Narrow"/>
              </w:rPr>
            </w:pPr>
          </w:p>
        </w:tc>
        <w:tc>
          <w:tcPr>
            <w:tcW w:w="1657" w:type="dxa"/>
            <w:vMerge/>
            <w:hideMark/>
          </w:tcPr>
          <w:p w14:paraId="5B5E1C00" w14:textId="77777777" w:rsidR="00506702" w:rsidRPr="00506702" w:rsidRDefault="00506702" w:rsidP="00A6333A">
            <w:pPr>
              <w:jc w:val="both"/>
              <w:rPr>
                <w:rFonts w:ascii="Arial Narrow" w:hAnsi="Arial Narrow"/>
              </w:rPr>
            </w:pPr>
          </w:p>
        </w:tc>
        <w:tc>
          <w:tcPr>
            <w:tcW w:w="3504" w:type="dxa"/>
            <w:vAlign w:val="center"/>
            <w:hideMark/>
          </w:tcPr>
          <w:p w14:paraId="4465229D" w14:textId="77777777" w:rsidR="00506702" w:rsidRPr="00506702" w:rsidRDefault="00506702" w:rsidP="00A6333A">
            <w:pPr>
              <w:rPr>
                <w:rFonts w:ascii="Arial Narrow" w:hAnsi="Arial Narrow"/>
              </w:rPr>
            </w:pPr>
            <w:r w:rsidRPr="00506702">
              <w:rPr>
                <w:rFonts w:ascii="Arial Narrow" w:hAnsi="Arial Narrow"/>
              </w:rPr>
              <w:t>- Fijar metas relacionadas con el cumplimiento del plan de mejoramiento.</w:t>
            </w:r>
          </w:p>
        </w:tc>
      </w:tr>
    </w:tbl>
    <w:p w14:paraId="167DB3B3" w14:textId="77777777" w:rsidR="00506702" w:rsidRPr="00506702" w:rsidRDefault="00506702" w:rsidP="00506702">
      <w:pPr>
        <w:rPr>
          <w:rFonts w:ascii="Arial Narrow" w:hAnsi="Arial Narrow"/>
          <w:b/>
          <w:sz w:val="20"/>
          <w:szCs w:val="20"/>
        </w:rPr>
      </w:pPr>
      <w:r w:rsidRPr="00506702">
        <w:rPr>
          <w:rFonts w:ascii="Arial Narrow" w:hAnsi="Arial Narrow"/>
          <w:b/>
          <w:sz w:val="20"/>
          <w:szCs w:val="20"/>
        </w:rPr>
        <w:t>Tabla No. 4 Formulación de planes, proyectos y Mapa de Ruta del Plan Institucional de Archivos – PINAR de la Unidad de Información y Análisis Financiero – UIAF</w:t>
      </w:r>
    </w:p>
    <w:p w14:paraId="6F639EBC" w14:textId="77777777" w:rsidR="00506702" w:rsidRPr="00506702" w:rsidRDefault="00506702" w:rsidP="00D30CF5">
      <w:pPr>
        <w:jc w:val="both"/>
        <w:rPr>
          <w:rFonts w:ascii="Arial Narrow" w:hAnsi="Arial Narrow"/>
          <w:b/>
        </w:rPr>
      </w:pPr>
    </w:p>
    <w:p w14:paraId="5BCD81CA" w14:textId="77777777" w:rsidR="00506702" w:rsidRPr="00506702" w:rsidRDefault="00506702" w:rsidP="00D30CF5">
      <w:pPr>
        <w:jc w:val="both"/>
        <w:rPr>
          <w:rFonts w:ascii="Arial Narrow" w:hAnsi="Arial Narrow"/>
          <w:b/>
        </w:rPr>
      </w:pPr>
    </w:p>
    <w:p w14:paraId="75F90702" w14:textId="77777777" w:rsidR="00506702" w:rsidRPr="00506702" w:rsidRDefault="00506702" w:rsidP="00D30CF5">
      <w:pPr>
        <w:jc w:val="both"/>
        <w:rPr>
          <w:rFonts w:ascii="Arial Narrow" w:hAnsi="Arial Narrow"/>
          <w:b/>
        </w:rPr>
      </w:pPr>
    </w:p>
    <w:p w14:paraId="6D8ED5C1" w14:textId="77777777" w:rsidR="00D30CF5" w:rsidRPr="00506702" w:rsidRDefault="00D30CF5" w:rsidP="00D30CF5">
      <w:pPr>
        <w:pStyle w:val="Prrafodelista"/>
        <w:numPr>
          <w:ilvl w:val="0"/>
          <w:numId w:val="13"/>
        </w:numPr>
        <w:ind w:left="426" w:hanging="426"/>
        <w:jc w:val="both"/>
        <w:rPr>
          <w:rFonts w:ascii="Arial Narrow" w:hAnsi="Arial Narrow"/>
          <w:b/>
        </w:rPr>
      </w:pPr>
      <w:r w:rsidRPr="00506702">
        <w:rPr>
          <w:rFonts w:ascii="Arial Narrow" w:hAnsi="Arial Narrow"/>
          <w:b/>
        </w:rPr>
        <w:t>SEGUIMIENTO Y CONTROL DEL PLAN INSTITUCIONAL DE ARCHIVOS – PINAR DE LA UNIDAD DE INFORMACIÓN Y ANÁLISIS FINANCIERO – UIAF</w:t>
      </w:r>
    </w:p>
    <w:p w14:paraId="1BAB3B09" w14:textId="77777777" w:rsidR="00D30CF5" w:rsidRPr="00506702" w:rsidRDefault="00D30CF5" w:rsidP="00D30CF5">
      <w:pPr>
        <w:jc w:val="both"/>
        <w:rPr>
          <w:rFonts w:ascii="Arial Narrow" w:hAnsi="Arial Narrow"/>
          <w:b/>
        </w:rPr>
      </w:pPr>
    </w:p>
    <w:p w14:paraId="30BE0106" w14:textId="223F25B3" w:rsidR="00D30CF5" w:rsidRPr="00506702" w:rsidRDefault="0093116B" w:rsidP="00D30CF5">
      <w:pPr>
        <w:jc w:val="both"/>
        <w:rPr>
          <w:rFonts w:ascii="Arial Narrow" w:hAnsi="Arial Narrow"/>
        </w:rPr>
      </w:pPr>
      <w:r w:rsidRPr="0093116B">
        <w:rPr>
          <w:rFonts w:ascii="Arial Narrow" w:hAnsi="Arial Narrow"/>
        </w:rPr>
        <w:t>El seguimiento al PINAR 2026 se realizará mediante informes trimestrales y un informe anual de ejecución, los cuales servirán como insumo para auditorías internas, control interno y toma de decisiones.</w:t>
      </w:r>
    </w:p>
    <w:p w14:paraId="0439FE9A" w14:textId="77777777" w:rsidR="00D30CF5" w:rsidRPr="00506702" w:rsidRDefault="00D30CF5" w:rsidP="00D30CF5">
      <w:pPr>
        <w:jc w:val="both"/>
        <w:rPr>
          <w:rFonts w:ascii="Arial Narrow" w:hAnsi="Arial Narrow"/>
        </w:rPr>
      </w:pPr>
    </w:p>
    <w:p w14:paraId="3FE90EFF" w14:textId="77777777" w:rsidR="00D30CF5" w:rsidRPr="00506702" w:rsidRDefault="00D30CF5" w:rsidP="00D30CF5">
      <w:pPr>
        <w:jc w:val="both"/>
        <w:rPr>
          <w:rFonts w:ascii="Arial Narrow" w:hAnsi="Arial Narrow"/>
        </w:rPr>
      </w:pPr>
    </w:p>
    <w:p w14:paraId="6AF11730" w14:textId="77777777" w:rsidR="00D30CF5" w:rsidRPr="00506702" w:rsidRDefault="00D30CF5" w:rsidP="00D30CF5">
      <w:pPr>
        <w:pStyle w:val="Prrafodelista"/>
        <w:numPr>
          <w:ilvl w:val="0"/>
          <w:numId w:val="13"/>
        </w:numPr>
        <w:ind w:left="426" w:hanging="426"/>
        <w:rPr>
          <w:rFonts w:ascii="Arial Narrow" w:hAnsi="Arial Narrow"/>
          <w:b/>
        </w:rPr>
      </w:pPr>
      <w:r w:rsidRPr="00506702">
        <w:rPr>
          <w:rFonts w:ascii="Arial Narrow" w:hAnsi="Arial Narrow"/>
          <w:b/>
        </w:rPr>
        <w:t>MAPA DE RUTA</w:t>
      </w:r>
    </w:p>
    <w:p w14:paraId="3E138260" w14:textId="77777777" w:rsidR="00D30CF5" w:rsidRPr="00506702" w:rsidRDefault="00D30CF5" w:rsidP="00D30CF5">
      <w:pPr>
        <w:rPr>
          <w:rFonts w:ascii="Arial Narrow" w:hAnsi="Arial Narrow"/>
        </w:rPr>
      </w:pPr>
    </w:p>
    <w:p w14:paraId="0D7D731F" w14:textId="77777777" w:rsidR="00D30CF5" w:rsidRPr="00506702" w:rsidRDefault="00D30CF5" w:rsidP="00D30CF5">
      <w:pPr>
        <w:rPr>
          <w:rFonts w:ascii="Arial Narrow" w:hAnsi="Arial Narrow"/>
        </w:rPr>
      </w:pPr>
      <w:r w:rsidRPr="00506702">
        <w:rPr>
          <w:rFonts w:ascii="Arial Narrow" w:hAnsi="Arial Narrow"/>
        </w:rPr>
        <w:t xml:space="preserve">A continuación, se exponen las diferentes actividades y/o proyectos a desarrollar desde el Plan Institucional de Archivos según lo antes expuesto y en concordancia con lo planteado en el Programa de Gestión Documental: </w:t>
      </w:r>
    </w:p>
    <w:p w14:paraId="20B6225D" w14:textId="77777777" w:rsidR="00D30CF5" w:rsidRPr="00506702" w:rsidRDefault="00D30CF5" w:rsidP="00D30CF5">
      <w:pPr>
        <w:rPr>
          <w:rFonts w:ascii="Arial Narrow" w:hAnsi="Arial Narrow"/>
        </w:rPr>
      </w:pPr>
    </w:p>
    <w:tbl>
      <w:tblPr>
        <w:tblStyle w:val="Tablaconcuadrcula"/>
        <w:tblW w:w="0" w:type="auto"/>
        <w:tblLook w:val="04A0" w:firstRow="1" w:lastRow="0" w:firstColumn="1" w:lastColumn="0" w:noHBand="0" w:noVBand="1"/>
      </w:tblPr>
      <w:tblGrid>
        <w:gridCol w:w="3624"/>
        <w:gridCol w:w="402"/>
        <w:gridCol w:w="402"/>
        <w:gridCol w:w="402"/>
        <w:gridCol w:w="402"/>
        <w:gridCol w:w="402"/>
        <w:gridCol w:w="402"/>
        <w:gridCol w:w="402"/>
        <w:gridCol w:w="402"/>
        <w:gridCol w:w="348"/>
        <w:gridCol w:w="435"/>
        <w:gridCol w:w="435"/>
        <w:gridCol w:w="435"/>
      </w:tblGrid>
      <w:tr w:rsidR="00D30CF5" w:rsidRPr="00506702" w14:paraId="6CE57B70" w14:textId="77777777" w:rsidTr="00BD0231">
        <w:trPr>
          <w:trHeight w:val="345"/>
          <w:tblHeader/>
        </w:trPr>
        <w:tc>
          <w:tcPr>
            <w:tcW w:w="8493" w:type="dxa"/>
            <w:gridSpan w:val="13"/>
            <w:shd w:val="clear" w:color="auto" w:fill="5B9BD5"/>
            <w:noWrap/>
            <w:vAlign w:val="center"/>
            <w:hideMark/>
          </w:tcPr>
          <w:p w14:paraId="065102CF" w14:textId="77777777" w:rsidR="00D30CF5" w:rsidRPr="00506702" w:rsidRDefault="00D30CF5" w:rsidP="00D30CF5">
            <w:pPr>
              <w:jc w:val="center"/>
              <w:rPr>
                <w:rFonts w:ascii="Arial Narrow" w:hAnsi="Arial Narrow"/>
                <w:b/>
                <w:bCs/>
                <w:lang w:val="es-CO"/>
              </w:rPr>
            </w:pPr>
            <w:r w:rsidRPr="00506702">
              <w:rPr>
                <w:rFonts w:ascii="Arial Narrow" w:hAnsi="Arial Narrow"/>
                <w:b/>
                <w:bCs/>
              </w:rPr>
              <w:lastRenderedPageBreak/>
              <w:t>MAPA DE RUTA PLAN INSTITUCIONAL DE ARCHIVOS – PINAR</w:t>
            </w:r>
          </w:p>
        </w:tc>
      </w:tr>
      <w:tr w:rsidR="00D30CF5" w:rsidRPr="00506702" w14:paraId="5ABA2892" w14:textId="77777777" w:rsidTr="00417C86">
        <w:trPr>
          <w:trHeight w:val="345"/>
          <w:tblHeader/>
        </w:trPr>
        <w:tc>
          <w:tcPr>
            <w:tcW w:w="3624" w:type="dxa"/>
            <w:vMerge w:val="restart"/>
            <w:shd w:val="clear" w:color="auto" w:fill="5B9BD5"/>
            <w:vAlign w:val="center"/>
            <w:hideMark/>
          </w:tcPr>
          <w:p w14:paraId="3ABD7964" w14:textId="77777777" w:rsidR="00D30CF5" w:rsidRPr="00506702" w:rsidRDefault="00D30CF5" w:rsidP="00D30CF5">
            <w:pPr>
              <w:jc w:val="center"/>
              <w:rPr>
                <w:rFonts w:ascii="Arial Narrow" w:hAnsi="Arial Narrow"/>
                <w:b/>
                <w:bCs/>
              </w:rPr>
            </w:pPr>
            <w:r w:rsidRPr="00506702">
              <w:rPr>
                <w:rFonts w:ascii="Arial Narrow" w:hAnsi="Arial Narrow"/>
                <w:b/>
                <w:bCs/>
              </w:rPr>
              <w:t>PLAN O PROYECTO</w:t>
            </w:r>
          </w:p>
        </w:tc>
        <w:tc>
          <w:tcPr>
            <w:tcW w:w="4869" w:type="dxa"/>
            <w:gridSpan w:val="12"/>
            <w:shd w:val="clear" w:color="auto" w:fill="5B9BD5"/>
            <w:noWrap/>
            <w:vAlign w:val="center"/>
            <w:hideMark/>
          </w:tcPr>
          <w:p w14:paraId="11E6B4FE" w14:textId="63086718" w:rsidR="00D30CF5" w:rsidRPr="00506702" w:rsidRDefault="00D30CF5" w:rsidP="00D30CF5">
            <w:pPr>
              <w:jc w:val="center"/>
              <w:rPr>
                <w:rFonts w:ascii="Arial Narrow" w:hAnsi="Arial Narrow"/>
                <w:b/>
                <w:bCs/>
              </w:rPr>
            </w:pPr>
            <w:r w:rsidRPr="00506702">
              <w:rPr>
                <w:rFonts w:ascii="Arial Narrow" w:hAnsi="Arial Narrow"/>
                <w:b/>
                <w:bCs/>
              </w:rPr>
              <w:t>202</w:t>
            </w:r>
            <w:r w:rsidR="00BD0231">
              <w:rPr>
                <w:rFonts w:ascii="Arial Narrow" w:hAnsi="Arial Narrow"/>
                <w:b/>
                <w:bCs/>
              </w:rPr>
              <w:t>5</w:t>
            </w:r>
          </w:p>
        </w:tc>
      </w:tr>
      <w:tr w:rsidR="00D30CF5" w:rsidRPr="00506702" w14:paraId="37E6AFFB" w14:textId="77777777" w:rsidTr="00417C86">
        <w:trPr>
          <w:trHeight w:val="345"/>
          <w:tblHeader/>
        </w:trPr>
        <w:tc>
          <w:tcPr>
            <w:tcW w:w="3624" w:type="dxa"/>
            <w:vMerge/>
            <w:shd w:val="clear" w:color="auto" w:fill="5B9BD5"/>
            <w:vAlign w:val="center"/>
            <w:hideMark/>
          </w:tcPr>
          <w:p w14:paraId="32B36100" w14:textId="77777777" w:rsidR="00D30CF5" w:rsidRPr="00506702" w:rsidRDefault="00D30CF5" w:rsidP="00D30CF5">
            <w:pPr>
              <w:rPr>
                <w:rFonts w:ascii="Arial Narrow" w:hAnsi="Arial Narrow"/>
              </w:rPr>
            </w:pPr>
          </w:p>
        </w:tc>
        <w:tc>
          <w:tcPr>
            <w:tcW w:w="402" w:type="dxa"/>
            <w:shd w:val="clear" w:color="auto" w:fill="5B9BD5"/>
            <w:noWrap/>
            <w:vAlign w:val="center"/>
            <w:hideMark/>
          </w:tcPr>
          <w:p w14:paraId="269D0F6C" w14:textId="77777777" w:rsidR="00D30CF5" w:rsidRPr="00506702" w:rsidRDefault="00D30CF5" w:rsidP="00D30CF5">
            <w:pPr>
              <w:jc w:val="center"/>
              <w:rPr>
                <w:rFonts w:ascii="Arial Narrow" w:hAnsi="Arial Narrow"/>
                <w:b/>
                <w:bCs/>
              </w:rPr>
            </w:pPr>
            <w:r w:rsidRPr="00506702">
              <w:rPr>
                <w:rFonts w:ascii="Arial Narrow" w:hAnsi="Arial Narrow"/>
                <w:b/>
                <w:bCs/>
              </w:rPr>
              <w:t>1</w:t>
            </w:r>
          </w:p>
        </w:tc>
        <w:tc>
          <w:tcPr>
            <w:tcW w:w="402" w:type="dxa"/>
            <w:shd w:val="clear" w:color="auto" w:fill="5B9BD5"/>
            <w:noWrap/>
            <w:vAlign w:val="center"/>
            <w:hideMark/>
          </w:tcPr>
          <w:p w14:paraId="72657494" w14:textId="77777777" w:rsidR="00D30CF5" w:rsidRPr="00506702" w:rsidRDefault="00D30CF5" w:rsidP="00D30CF5">
            <w:pPr>
              <w:jc w:val="center"/>
              <w:rPr>
                <w:rFonts w:ascii="Arial Narrow" w:hAnsi="Arial Narrow"/>
                <w:b/>
                <w:bCs/>
              </w:rPr>
            </w:pPr>
            <w:r w:rsidRPr="00506702">
              <w:rPr>
                <w:rFonts w:ascii="Arial Narrow" w:hAnsi="Arial Narrow"/>
                <w:b/>
                <w:bCs/>
              </w:rPr>
              <w:t>2</w:t>
            </w:r>
          </w:p>
        </w:tc>
        <w:tc>
          <w:tcPr>
            <w:tcW w:w="402" w:type="dxa"/>
            <w:shd w:val="clear" w:color="auto" w:fill="5B9BD5"/>
            <w:noWrap/>
            <w:vAlign w:val="center"/>
            <w:hideMark/>
          </w:tcPr>
          <w:p w14:paraId="39364382" w14:textId="77777777" w:rsidR="00D30CF5" w:rsidRPr="00506702" w:rsidRDefault="00D30CF5" w:rsidP="00D30CF5">
            <w:pPr>
              <w:jc w:val="center"/>
              <w:rPr>
                <w:rFonts w:ascii="Arial Narrow" w:hAnsi="Arial Narrow"/>
                <w:b/>
                <w:bCs/>
              </w:rPr>
            </w:pPr>
            <w:r w:rsidRPr="00506702">
              <w:rPr>
                <w:rFonts w:ascii="Arial Narrow" w:hAnsi="Arial Narrow"/>
                <w:b/>
                <w:bCs/>
              </w:rPr>
              <w:t>3</w:t>
            </w:r>
          </w:p>
        </w:tc>
        <w:tc>
          <w:tcPr>
            <w:tcW w:w="402" w:type="dxa"/>
            <w:shd w:val="clear" w:color="auto" w:fill="5B9BD5"/>
            <w:noWrap/>
            <w:vAlign w:val="center"/>
            <w:hideMark/>
          </w:tcPr>
          <w:p w14:paraId="71C8A1DF" w14:textId="77777777" w:rsidR="00D30CF5" w:rsidRPr="00506702" w:rsidRDefault="00D30CF5" w:rsidP="00D30CF5">
            <w:pPr>
              <w:jc w:val="center"/>
              <w:rPr>
                <w:rFonts w:ascii="Arial Narrow" w:hAnsi="Arial Narrow"/>
                <w:b/>
                <w:bCs/>
              </w:rPr>
            </w:pPr>
            <w:r w:rsidRPr="00506702">
              <w:rPr>
                <w:rFonts w:ascii="Arial Narrow" w:hAnsi="Arial Narrow"/>
                <w:b/>
                <w:bCs/>
              </w:rPr>
              <w:t>4</w:t>
            </w:r>
          </w:p>
        </w:tc>
        <w:tc>
          <w:tcPr>
            <w:tcW w:w="402" w:type="dxa"/>
            <w:shd w:val="clear" w:color="auto" w:fill="5B9BD5"/>
            <w:noWrap/>
            <w:vAlign w:val="center"/>
            <w:hideMark/>
          </w:tcPr>
          <w:p w14:paraId="38F6EB70" w14:textId="77777777" w:rsidR="00D30CF5" w:rsidRPr="00506702" w:rsidRDefault="00D30CF5" w:rsidP="00D30CF5">
            <w:pPr>
              <w:jc w:val="center"/>
              <w:rPr>
                <w:rFonts w:ascii="Arial Narrow" w:hAnsi="Arial Narrow"/>
                <w:b/>
                <w:bCs/>
              </w:rPr>
            </w:pPr>
            <w:r w:rsidRPr="00506702">
              <w:rPr>
                <w:rFonts w:ascii="Arial Narrow" w:hAnsi="Arial Narrow"/>
                <w:b/>
                <w:bCs/>
              </w:rPr>
              <w:t>5</w:t>
            </w:r>
          </w:p>
        </w:tc>
        <w:tc>
          <w:tcPr>
            <w:tcW w:w="402" w:type="dxa"/>
            <w:shd w:val="clear" w:color="auto" w:fill="5B9BD5"/>
            <w:noWrap/>
            <w:vAlign w:val="center"/>
            <w:hideMark/>
          </w:tcPr>
          <w:p w14:paraId="73B2F23D" w14:textId="77777777" w:rsidR="00D30CF5" w:rsidRPr="00506702" w:rsidRDefault="00D30CF5" w:rsidP="00D30CF5">
            <w:pPr>
              <w:jc w:val="center"/>
              <w:rPr>
                <w:rFonts w:ascii="Arial Narrow" w:hAnsi="Arial Narrow"/>
                <w:b/>
                <w:bCs/>
              </w:rPr>
            </w:pPr>
            <w:r w:rsidRPr="00506702">
              <w:rPr>
                <w:rFonts w:ascii="Arial Narrow" w:hAnsi="Arial Narrow"/>
                <w:b/>
                <w:bCs/>
              </w:rPr>
              <w:t>6</w:t>
            </w:r>
          </w:p>
        </w:tc>
        <w:tc>
          <w:tcPr>
            <w:tcW w:w="402" w:type="dxa"/>
            <w:shd w:val="clear" w:color="auto" w:fill="5B9BD5"/>
            <w:noWrap/>
            <w:vAlign w:val="center"/>
            <w:hideMark/>
          </w:tcPr>
          <w:p w14:paraId="33040419" w14:textId="77777777" w:rsidR="00D30CF5" w:rsidRPr="00506702" w:rsidRDefault="00D30CF5" w:rsidP="00D30CF5">
            <w:pPr>
              <w:jc w:val="center"/>
              <w:rPr>
                <w:rFonts w:ascii="Arial Narrow" w:hAnsi="Arial Narrow"/>
                <w:b/>
                <w:bCs/>
              </w:rPr>
            </w:pPr>
            <w:r w:rsidRPr="00506702">
              <w:rPr>
                <w:rFonts w:ascii="Arial Narrow" w:hAnsi="Arial Narrow"/>
                <w:b/>
                <w:bCs/>
              </w:rPr>
              <w:t>7</w:t>
            </w:r>
          </w:p>
        </w:tc>
        <w:tc>
          <w:tcPr>
            <w:tcW w:w="402" w:type="dxa"/>
            <w:shd w:val="clear" w:color="auto" w:fill="5B9BD5"/>
            <w:noWrap/>
            <w:vAlign w:val="center"/>
            <w:hideMark/>
          </w:tcPr>
          <w:p w14:paraId="3C1E0953" w14:textId="77777777" w:rsidR="00D30CF5" w:rsidRPr="00506702" w:rsidRDefault="00D30CF5" w:rsidP="00D30CF5">
            <w:pPr>
              <w:jc w:val="center"/>
              <w:rPr>
                <w:rFonts w:ascii="Arial Narrow" w:hAnsi="Arial Narrow"/>
                <w:b/>
                <w:bCs/>
              </w:rPr>
            </w:pPr>
            <w:r w:rsidRPr="00506702">
              <w:rPr>
                <w:rFonts w:ascii="Arial Narrow" w:hAnsi="Arial Narrow"/>
                <w:b/>
                <w:bCs/>
              </w:rPr>
              <w:t>8</w:t>
            </w:r>
          </w:p>
        </w:tc>
        <w:tc>
          <w:tcPr>
            <w:tcW w:w="348" w:type="dxa"/>
            <w:shd w:val="clear" w:color="auto" w:fill="5B9BD5"/>
            <w:noWrap/>
            <w:vAlign w:val="center"/>
            <w:hideMark/>
          </w:tcPr>
          <w:p w14:paraId="6758919D" w14:textId="77777777" w:rsidR="00D30CF5" w:rsidRPr="00506702" w:rsidRDefault="00D30CF5" w:rsidP="00D30CF5">
            <w:pPr>
              <w:jc w:val="center"/>
              <w:rPr>
                <w:rFonts w:ascii="Arial Narrow" w:hAnsi="Arial Narrow"/>
                <w:b/>
                <w:bCs/>
              </w:rPr>
            </w:pPr>
            <w:r w:rsidRPr="00506702">
              <w:rPr>
                <w:rFonts w:ascii="Arial Narrow" w:hAnsi="Arial Narrow"/>
                <w:b/>
                <w:bCs/>
              </w:rPr>
              <w:t>9</w:t>
            </w:r>
          </w:p>
        </w:tc>
        <w:tc>
          <w:tcPr>
            <w:tcW w:w="435" w:type="dxa"/>
            <w:shd w:val="clear" w:color="auto" w:fill="5B9BD5"/>
            <w:noWrap/>
            <w:vAlign w:val="center"/>
            <w:hideMark/>
          </w:tcPr>
          <w:p w14:paraId="4BD7136B" w14:textId="77777777" w:rsidR="00D30CF5" w:rsidRPr="00506702" w:rsidRDefault="00D30CF5" w:rsidP="00D30CF5">
            <w:pPr>
              <w:jc w:val="center"/>
              <w:rPr>
                <w:rFonts w:ascii="Arial Narrow" w:hAnsi="Arial Narrow"/>
                <w:b/>
                <w:bCs/>
              </w:rPr>
            </w:pPr>
            <w:r w:rsidRPr="00506702">
              <w:rPr>
                <w:rFonts w:ascii="Arial Narrow" w:hAnsi="Arial Narrow"/>
                <w:b/>
                <w:bCs/>
              </w:rPr>
              <w:t>10</w:t>
            </w:r>
          </w:p>
        </w:tc>
        <w:tc>
          <w:tcPr>
            <w:tcW w:w="435" w:type="dxa"/>
            <w:shd w:val="clear" w:color="auto" w:fill="5B9BD5"/>
            <w:noWrap/>
            <w:vAlign w:val="center"/>
            <w:hideMark/>
          </w:tcPr>
          <w:p w14:paraId="1510D27B" w14:textId="77777777" w:rsidR="00D30CF5" w:rsidRPr="00506702" w:rsidRDefault="00D30CF5" w:rsidP="00D30CF5">
            <w:pPr>
              <w:jc w:val="center"/>
              <w:rPr>
                <w:rFonts w:ascii="Arial Narrow" w:hAnsi="Arial Narrow"/>
                <w:b/>
                <w:bCs/>
              </w:rPr>
            </w:pPr>
            <w:r w:rsidRPr="00506702">
              <w:rPr>
                <w:rFonts w:ascii="Arial Narrow" w:hAnsi="Arial Narrow"/>
                <w:b/>
                <w:bCs/>
              </w:rPr>
              <w:t>11</w:t>
            </w:r>
          </w:p>
        </w:tc>
        <w:tc>
          <w:tcPr>
            <w:tcW w:w="435" w:type="dxa"/>
            <w:shd w:val="clear" w:color="auto" w:fill="5B9BD5"/>
            <w:noWrap/>
            <w:vAlign w:val="center"/>
            <w:hideMark/>
          </w:tcPr>
          <w:p w14:paraId="41676DA8" w14:textId="77777777" w:rsidR="00D30CF5" w:rsidRPr="00506702" w:rsidRDefault="00D30CF5" w:rsidP="00D30CF5">
            <w:pPr>
              <w:jc w:val="center"/>
              <w:rPr>
                <w:rFonts w:ascii="Arial Narrow" w:hAnsi="Arial Narrow"/>
                <w:b/>
                <w:bCs/>
              </w:rPr>
            </w:pPr>
            <w:r w:rsidRPr="00506702">
              <w:rPr>
                <w:rFonts w:ascii="Arial Narrow" w:hAnsi="Arial Narrow"/>
                <w:b/>
                <w:bCs/>
              </w:rPr>
              <w:t>12</w:t>
            </w:r>
          </w:p>
        </w:tc>
      </w:tr>
      <w:tr w:rsidR="00D30CF5" w:rsidRPr="00506702" w14:paraId="1CF60CF8" w14:textId="77777777" w:rsidTr="00417C86">
        <w:trPr>
          <w:trHeight w:val="1290"/>
        </w:trPr>
        <w:tc>
          <w:tcPr>
            <w:tcW w:w="3624" w:type="dxa"/>
            <w:hideMark/>
          </w:tcPr>
          <w:p w14:paraId="27FA03E1" w14:textId="77777777" w:rsidR="00D30CF5" w:rsidRPr="00506702" w:rsidRDefault="00D30CF5" w:rsidP="00A6333A">
            <w:pPr>
              <w:jc w:val="both"/>
              <w:rPr>
                <w:rFonts w:ascii="Arial Narrow" w:hAnsi="Arial Narrow"/>
              </w:rPr>
            </w:pPr>
            <w:r w:rsidRPr="00506702">
              <w:rPr>
                <w:rFonts w:ascii="Arial Narrow" w:hAnsi="Arial Narrow"/>
              </w:rPr>
              <w:t>Establecer un cronograma de capacitación para los funcionarios encargados de los archivos de gestión de cada una de las áreas, con el fin de profundizar en la importancia de la adecuada gestión y organización de estos archivos, teniendo como referente las Tablas de Retención Documental, convalidadas por el Archivo General de la Nación el 28 de octubre de 2020.</w:t>
            </w:r>
          </w:p>
        </w:tc>
        <w:tc>
          <w:tcPr>
            <w:tcW w:w="402" w:type="dxa"/>
            <w:noWrap/>
            <w:hideMark/>
          </w:tcPr>
          <w:p w14:paraId="3D73A475" w14:textId="4EF70C51" w:rsidR="00D30CF5" w:rsidRPr="00506702" w:rsidRDefault="00BD0231" w:rsidP="00A6333A">
            <w:pPr>
              <w:rPr>
                <w:rFonts w:ascii="Arial Narrow" w:hAnsi="Arial Narrow"/>
              </w:rPr>
            </w:pPr>
            <w:r>
              <w:rPr>
                <w:rFonts w:ascii="Arial Narrow" w:hAnsi="Arial Narrow"/>
              </w:rPr>
              <w:t>X</w:t>
            </w:r>
            <w:r w:rsidR="00D30CF5" w:rsidRPr="00506702">
              <w:rPr>
                <w:rFonts w:ascii="Arial Narrow" w:hAnsi="Arial Narrow"/>
              </w:rPr>
              <w:t> </w:t>
            </w:r>
          </w:p>
        </w:tc>
        <w:tc>
          <w:tcPr>
            <w:tcW w:w="402" w:type="dxa"/>
            <w:noWrap/>
            <w:hideMark/>
          </w:tcPr>
          <w:p w14:paraId="1878EE8E" w14:textId="3299C6DE" w:rsidR="00D30CF5" w:rsidRPr="00506702" w:rsidRDefault="00D30CF5" w:rsidP="00A6333A">
            <w:pPr>
              <w:rPr>
                <w:rFonts w:ascii="Arial Narrow" w:hAnsi="Arial Narrow"/>
              </w:rPr>
            </w:pPr>
          </w:p>
        </w:tc>
        <w:tc>
          <w:tcPr>
            <w:tcW w:w="402" w:type="dxa"/>
            <w:noWrap/>
            <w:hideMark/>
          </w:tcPr>
          <w:p w14:paraId="72646D16"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11B9EB57"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2486364F"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4BDE3609"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26CBE019"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7660D6FA" w14:textId="77777777" w:rsidR="00D30CF5" w:rsidRPr="00506702" w:rsidRDefault="00D30CF5" w:rsidP="00A6333A">
            <w:pPr>
              <w:rPr>
                <w:rFonts w:ascii="Arial Narrow" w:hAnsi="Arial Narrow"/>
              </w:rPr>
            </w:pPr>
            <w:r w:rsidRPr="00506702">
              <w:rPr>
                <w:rFonts w:ascii="Arial Narrow" w:hAnsi="Arial Narrow"/>
              </w:rPr>
              <w:t> </w:t>
            </w:r>
          </w:p>
        </w:tc>
        <w:tc>
          <w:tcPr>
            <w:tcW w:w="348" w:type="dxa"/>
            <w:noWrap/>
            <w:hideMark/>
          </w:tcPr>
          <w:p w14:paraId="7C2421FD"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1138D9C7"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4D076C4D"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30D2AAFA" w14:textId="77777777" w:rsidR="00D30CF5" w:rsidRPr="00506702" w:rsidRDefault="00D30CF5" w:rsidP="00A6333A">
            <w:pPr>
              <w:rPr>
                <w:rFonts w:ascii="Arial Narrow" w:hAnsi="Arial Narrow"/>
              </w:rPr>
            </w:pPr>
            <w:r w:rsidRPr="00506702">
              <w:rPr>
                <w:rFonts w:ascii="Arial Narrow" w:hAnsi="Arial Narrow"/>
              </w:rPr>
              <w:t> </w:t>
            </w:r>
          </w:p>
        </w:tc>
      </w:tr>
      <w:tr w:rsidR="00D30CF5" w:rsidRPr="00506702" w14:paraId="7D2095F4" w14:textId="77777777" w:rsidTr="00417C86">
        <w:trPr>
          <w:trHeight w:val="780"/>
        </w:trPr>
        <w:tc>
          <w:tcPr>
            <w:tcW w:w="3624" w:type="dxa"/>
            <w:hideMark/>
          </w:tcPr>
          <w:p w14:paraId="265C38E6" w14:textId="77777777" w:rsidR="00D30CF5" w:rsidRPr="00506702" w:rsidRDefault="00D30CF5" w:rsidP="00A6333A">
            <w:pPr>
              <w:jc w:val="both"/>
              <w:rPr>
                <w:rFonts w:ascii="Arial Narrow" w:hAnsi="Arial Narrow"/>
              </w:rPr>
            </w:pPr>
            <w:r w:rsidRPr="00506702">
              <w:rPr>
                <w:rFonts w:ascii="Arial Narrow" w:hAnsi="Arial Narrow"/>
              </w:rPr>
              <w:t>Actualizar las tablas de retención documental presentarlas al comité institucional de gestión y desempeño de la entidad y realizar el trámite de convalidación ante el AGN.</w:t>
            </w:r>
          </w:p>
        </w:tc>
        <w:tc>
          <w:tcPr>
            <w:tcW w:w="402" w:type="dxa"/>
            <w:noWrap/>
            <w:hideMark/>
          </w:tcPr>
          <w:p w14:paraId="3AFF88E0"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7832D17D" w14:textId="75168C95" w:rsidR="00D30CF5" w:rsidRPr="00506702" w:rsidRDefault="0093116B" w:rsidP="00A6333A">
            <w:pPr>
              <w:rPr>
                <w:rFonts w:ascii="Arial Narrow" w:hAnsi="Arial Narrow"/>
              </w:rPr>
            </w:pPr>
            <w:r>
              <w:rPr>
                <w:rFonts w:ascii="Arial Narrow" w:hAnsi="Arial Narrow"/>
              </w:rPr>
              <w:t>X</w:t>
            </w:r>
            <w:r w:rsidR="00D30CF5" w:rsidRPr="00506702">
              <w:rPr>
                <w:rFonts w:ascii="Arial Narrow" w:hAnsi="Arial Narrow"/>
              </w:rPr>
              <w:t> </w:t>
            </w:r>
          </w:p>
        </w:tc>
        <w:tc>
          <w:tcPr>
            <w:tcW w:w="402" w:type="dxa"/>
            <w:noWrap/>
            <w:hideMark/>
          </w:tcPr>
          <w:p w14:paraId="509B99A0" w14:textId="213BA30E" w:rsidR="00D30CF5" w:rsidRPr="00506702" w:rsidRDefault="00D30CF5" w:rsidP="00A6333A">
            <w:pPr>
              <w:rPr>
                <w:rFonts w:ascii="Arial Narrow" w:hAnsi="Arial Narrow"/>
              </w:rPr>
            </w:pPr>
          </w:p>
        </w:tc>
        <w:tc>
          <w:tcPr>
            <w:tcW w:w="402" w:type="dxa"/>
            <w:noWrap/>
            <w:hideMark/>
          </w:tcPr>
          <w:p w14:paraId="7C617AA5"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42AAFEE2"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3500F028"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0009F006"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1849C038" w14:textId="77777777" w:rsidR="00D30CF5" w:rsidRPr="00506702" w:rsidRDefault="00D30CF5" w:rsidP="00A6333A">
            <w:pPr>
              <w:rPr>
                <w:rFonts w:ascii="Arial Narrow" w:hAnsi="Arial Narrow"/>
              </w:rPr>
            </w:pPr>
            <w:r w:rsidRPr="00506702">
              <w:rPr>
                <w:rFonts w:ascii="Arial Narrow" w:hAnsi="Arial Narrow"/>
              </w:rPr>
              <w:t> </w:t>
            </w:r>
          </w:p>
        </w:tc>
        <w:tc>
          <w:tcPr>
            <w:tcW w:w="348" w:type="dxa"/>
            <w:noWrap/>
            <w:hideMark/>
          </w:tcPr>
          <w:p w14:paraId="605FD3FF"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5754D936"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6D1DD2BE"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2C2AB2F8" w14:textId="6B9603A4" w:rsidR="00D30CF5" w:rsidRPr="00506702" w:rsidRDefault="00D30CF5" w:rsidP="00A6333A">
            <w:pPr>
              <w:rPr>
                <w:rFonts w:ascii="Arial Narrow" w:hAnsi="Arial Narrow"/>
              </w:rPr>
            </w:pPr>
            <w:r w:rsidRPr="00506702">
              <w:rPr>
                <w:rFonts w:ascii="Arial Narrow" w:hAnsi="Arial Narrow"/>
              </w:rPr>
              <w:t> </w:t>
            </w:r>
          </w:p>
        </w:tc>
      </w:tr>
      <w:tr w:rsidR="00D30CF5" w:rsidRPr="00506702" w14:paraId="32DAFB4E" w14:textId="77777777" w:rsidTr="00417C86">
        <w:trPr>
          <w:trHeight w:val="1290"/>
        </w:trPr>
        <w:tc>
          <w:tcPr>
            <w:tcW w:w="3624" w:type="dxa"/>
            <w:hideMark/>
          </w:tcPr>
          <w:p w14:paraId="6625A4E1" w14:textId="67F6DF1A" w:rsidR="00D30CF5" w:rsidRPr="00506702" w:rsidRDefault="0093116B" w:rsidP="00A6333A">
            <w:pPr>
              <w:jc w:val="both"/>
              <w:rPr>
                <w:rFonts w:ascii="Arial Narrow" w:hAnsi="Arial Narrow"/>
              </w:rPr>
            </w:pPr>
            <w:r>
              <w:rPr>
                <w:rFonts w:ascii="Arial Narrow" w:hAnsi="Arial Narrow"/>
              </w:rPr>
              <w:t>A</w:t>
            </w:r>
            <w:r w:rsidR="00D30CF5" w:rsidRPr="00506702">
              <w:rPr>
                <w:rFonts w:ascii="Arial Narrow" w:hAnsi="Arial Narrow"/>
              </w:rPr>
              <w:t>probar, adoptar e implementar con el Modelo de Requisitos para la Gestión de Documentos Electrónicos herramienta fundamental para garantizar los procedimientos técnicos adecuados en el proceso de valoración documental, así mismo, estandarizar las buenas prácticas en materia de accesibilidad y recuperación de la información</w:t>
            </w:r>
          </w:p>
        </w:tc>
        <w:tc>
          <w:tcPr>
            <w:tcW w:w="402" w:type="dxa"/>
            <w:noWrap/>
            <w:hideMark/>
          </w:tcPr>
          <w:p w14:paraId="4D3333AA" w14:textId="7D1C2071"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02" w:type="dxa"/>
            <w:noWrap/>
            <w:hideMark/>
          </w:tcPr>
          <w:p w14:paraId="4051D820"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1EDD1586"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228F7D9D"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75D2B1E5"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2EFF916F" w14:textId="76A04CC0" w:rsidR="00D30CF5" w:rsidRPr="00506702" w:rsidRDefault="00D30CF5" w:rsidP="00A6333A">
            <w:pPr>
              <w:rPr>
                <w:rFonts w:ascii="Arial Narrow" w:hAnsi="Arial Narrow"/>
              </w:rPr>
            </w:pPr>
          </w:p>
        </w:tc>
        <w:tc>
          <w:tcPr>
            <w:tcW w:w="402" w:type="dxa"/>
            <w:noWrap/>
            <w:hideMark/>
          </w:tcPr>
          <w:p w14:paraId="1D7B10E4"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1543ABD6" w14:textId="77777777" w:rsidR="00D30CF5" w:rsidRPr="00506702" w:rsidRDefault="00D30CF5" w:rsidP="00A6333A">
            <w:pPr>
              <w:rPr>
                <w:rFonts w:ascii="Arial Narrow" w:hAnsi="Arial Narrow"/>
              </w:rPr>
            </w:pPr>
            <w:r w:rsidRPr="00506702">
              <w:rPr>
                <w:rFonts w:ascii="Arial Narrow" w:hAnsi="Arial Narrow"/>
              </w:rPr>
              <w:t> </w:t>
            </w:r>
          </w:p>
        </w:tc>
        <w:tc>
          <w:tcPr>
            <w:tcW w:w="348" w:type="dxa"/>
            <w:noWrap/>
            <w:hideMark/>
          </w:tcPr>
          <w:p w14:paraId="6023DC46"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5AC657B9"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06203C70"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1DBB3B34" w14:textId="04D9CA15" w:rsidR="00D30CF5" w:rsidRPr="00506702" w:rsidRDefault="00D30CF5" w:rsidP="00A6333A">
            <w:pPr>
              <w:rPr>
                <w:rFonts w:ascii="Arial Narrow" w:hAnsi="Arial Narrow"/>
              </w:rPr>
            </w:pPr>
            <w:r w:rsidRPr="00506702">
              <w:rPr>
                <w:rFonts w:ascii="Arial Narrow" w:hAnsi="Arial Narrow"/>
              </w:rPr>
              <w:t> </w:t>
            </w:r>
          </w:p>
        </w:tc>
      </w:tr>
      <w:tr w:rsidR="00D30CF5" w:rsidRPr="00506702" w14:paraId="6E919626" w14:textId="77777777" w:rsidTr="00417C86">
        <w:trPr>
          <w:trHeight w:val="780"/>
        </w:trPr>
        <w:tc>
          <w:tcPr>
            <w:tcW w:w="3624" w:type="dxa"/>
            <w:hideMark/>
          </w:tcPr>
          <w:p w14:paraId="15E7A8C5" w14:textId="77777777" w:rsidR="00D30CF5" w:rsidRPr="00506702" w:rsidRDefault="00D30CF5" w:rsidP="00A6333A">
            <w:pPr>
              <w:jc w:val="both"/>
              <w:rPr>
                <w:rFonts w:ascii="Arial Narrow" w:hAnsi="Arial Narrow"/>
              </w:rPr>
            </w:pPr>
            <w:r w:rsidRPr="00506702">
              <w:rPr>
                <w:rFonts w:ascii="Arial Narrow" w:hAnsi="Arial Narrow"/>
              </w:rPr>
              <w:t>Actualizar el Índice de Información Clasificada y Reservada, con base en la información de las series y subseries de las Tablas de Retención Documental, con el fin de armonizar los instrumentos archivísticos al interior de la entidad.</w:t>
            </w:r>
          </w:p>
        </w:tc>
        <w:tc>
          <w:tcPr>
            <w:tcW w:w="402" w:type="dxa"/>
            <w:noWrap/>
            <w:hideMark/>
          </w:tcPr>
          <w:p w14:paraId="73424157"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4FD19426"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362D6539"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0691195F"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078706F0"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6221EC38" w14:textId="175001D2"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02" w:type="dxa"/>
            <w:noWrap/>
            <w:hideMark/>
          </w:tcPr>
          <w:p w14:paraId="4A7001AD"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45FD21D0" w14:textId="322A2EBE" w:rsidR="00D30CF5" w:rsidRPr="00506702" w:rsidRDefault="00D30CF5" w:rsidP="00A6333A">
            <w:pPr>
              <w:rPr>
                <w:rFonts w:ascii="Arial Narrow" w:hAnsi="Arial Narrow"/>
              </w:rPr>
            </w:pPr>
          </w:p>
        </w:tc>
        <w:tc>
          <w:tcPr>
            <w:tcW w:w="348" w:type="dxa"/>
            <w:noWrap/>
            <w:hideMark/>
          </w:tcPr>
          <w:p w14:paraId="1B070BD8"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785E2ACB"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4F9C98F8"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45A5393C" w14:textId="77777777" w:rsidR="00D30CF5" w:rsidRPr="00506702" w:rsidRDefault="00D30CF5" w:rsidP="00A6333A">
            <w:pPr>
              <w:rPr>
                <w:rFonts w:ascii="Arial Narrow" w:hAnsi="Arial Narrow"/>
              </w:rPr>
            </w:pPr>
            <w:r w:rsidRPr="00506702">
              <w:rPr>
                <w:rFonts w:ascii="Arial Narrow" w:hAnsi="Arial Narrow"/>
              </w:rPr>
              <w:t> </w:t>
            </w:r>
          </w:p>
        </w:tc>
      </w:tr>
      <w:tr w:rsidR="00D30CF5" w:rsidRPr="00506702" w14:paraId="4BD93077" w14:textId="77777777" w:rsidTr="00417C86">
        <w:trPr>
          <w:trHeight w:val="337"/>
        </w:trPr>
        <w:tc>
          <w:tcPr>
            <w:tcW w:w="3624" w:type="dxa"/>
            <w:hideMark/>
          </w:tcPr>
          <w:p w14:paraId="623A2A76" w14:textId="77777777" w:rsidR="00D30CF5" w:rsidRPr="00506702" w:rsidRDefault="00D30CF5" w:rsidP="00A6333A">
            <w:pPr>
              <w:jc w:val="both"/>
              <w:rPr>
                <w:rFonts w:ascii="Arial Narrow" w:hAnsi="Arial Narrow"/>
              </w:rPr>
            </w:pPr>
            <w:r w:rsidRPr="00506702">
              <w:rPr>
                <w:rFonts w:ascii="Arial Narrow" w:hAnsi="Arial Narrow"/>
              </w:rPr>
              <w:t xml:space="preserve">Actualizar la Política de Seguridad de la Información, relacionándola con la documentación física o electrónica, de </w:t>
            </w:r>
            <w:r w:rsidRPr="00506702">
              <w:rPr>
                <w:rFonts w:ascii="Arial Narrow" w:hAnsi="Arial Narrow"/>
              </w:rPr>
              <w:lastRenderedPageBreak/>
              <w:t>manera que se puedan definir protocolos de acceso a la información física y espacios de conservación de archivos, de igual manera estos protocolos se deben establecer para el acceso, uso y administración de la información conservada en otros formatos.</w:t>
            </w:r>
          </w:p>
        </w:tc>
        <w:tc>
          <w:tcPr>
            <w:tcW w:w="402" w:type="dxa"/>
            <w:noWrap/>
            <w:hideMark/>
          </w:tcPr>
          <w:p w14:paraId="6C7BD80B" w14:textId="77777777" w:rsidR="00D30CF5" w:rsidRPr="00506702" w:rsidRDefault="00D30CF5" w:rsidP="00A6333A">
            <w:pPr>
              <w:rPr>
                <w:rFonts w:ascii="Arial Narrow" w:hAnsi="Arial Narrow"/>
              </w:rPr>
            </w:pPr>
            <w:r w:rsidRPr="00506702">
              <w:rPr>
                <w:rFonts w:ascii="Arial Narrow" w:hAnsi="Arial Narrow"/>
              </w:rPr>
              <w:lastRenderedPageBreak/>
              <w:t> </w:t>
            </w:r>
          </w:p>
        </w:tc>
        <w:tc>
          <w:tcPr>
            <w:tcW w:w="402" w:type="dxa"/>
            <w:noWrap/>
            <w:hideMark/>
          </w:tcPr>
          <w:p w14:paraId="661BFC67" w14:textId="596EC399" w:rsidR="00D30CF5" w:rsidRPr="00506702" w:rsidRDefault="00D30CF5" w:rsidP="00A6333A">
            <w:pPr>
              <w:rPr>
                <w:rFonts w:ascii="Arial Narrow" w:hAnsi="Arial Narrow"/>
              </w:rPr>
            </w:pPr>
          </w:p>
        </w:tc>
        <w:tc>
          <w:tcPr>
            <w:tcW w:w="402" w:type="dxa"/>
            <w:noWrap/>
            <w:hideMark/>
          </w:tcPr>
          <w:p w14:paraId="5AAEF686"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05345D3B"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44E95F26"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47F40FEB" w14:textId="0952A804" w:rsidR="00D30CF5" w:rsidRPr="00506702" w:rsidRDefault="00D30CF5" w:rsidP="00A6333A">
            <w:pPr>
              <w:rPr>
                <w:rFonts w:ascii="Arial Narrow" w:hAnsi="Arial Narrow"/>
              </w:rPr>
            </w:pPr>
            <w:r w:rsidRPr="00506702">
              <w:rPr>
                <w:rFonts w:ascii="Arial Narrow" w:hAnsi="Arial Narrow"/>
              </w:rPr>
              <w:t> </w:t>
            </w:r>
            <w:r w:rsidR="00BD0231">
              <w:rPr>
                <w:rFonts w:ascii="Arial Narrow" w:hAnsi="Arial Narrow"/>
              </w:rPr>
              <w:t>X</w:t>
            </w:r>
          </w:p>
        </w:tc>
        <w:tc>
          <w:tcPr>
            <w:tcW w:w="402" w:type="dxa"/>
            <w:noWrap/>
            <w:hideMark/>
          </w:tcPr>
          <w:p w14:paraId="79137F69" w14:textId="77777777" w:rsidR="00D30CF5" w:rsidRPr="00506702" w:rsidRDefault="00D30CF5" w:rsidP="00A6333A">
            <w:pPr>
              <w:rPr>
                <w:rFonts w:ascii="Arial Narrow" w:hAnsi="Arial Narrow"/>
              </w:rPr>
            </w:pPr>
            <w:r w:rsidRPr="00506702">
              <w:rPr>
                <w:rFonts w:ascii="Arial Narrow" w:hAnsi="Arial Narrow"/>
              </w:rPr>
              <w:t> </w:t>
            </w:r>
          </w:p>
        </w:tc>
        <w:tc>
          <w:tcPr>
            <w:tcW w:w="402" w:type="dxa"/>
            <w:noWrap/>
            <w:hideMark/>
          </w:tcPr>
          <w:p w14:paraId="7C0BE590" w14:textId="77777777" w:rsidR="00D30CF5" w:rsidRPr="00506702" w:rsidRDefault="00D30CF5" w:rsidP="00A6333A">
            <w:pPr>
              <w:rPr>
                <w:rFonts w:ascii="Arial Narrow" w:hAnsi="Arial Narrow"/>
              </w:rPr>
            </w:pPr>
            <w:r w:rsidRPr="00506702">
              <w:rPr>
                <w:rFonts w:ascii="Arial Narrow" w:hAnsi="Arial Narrow"/>
              </w:rPr>
              <w:t> </w:t>
            </w:r>
          </w:p>
        </w:tc>
        <w:tc>
          <w:tcPr>
            <w:tcW w:w="348" w:type="dxa"/>
            <w:noWrap/>
            <w:hideMark/>
          </w:tcPr>
          <w:p w14:paraId="6F72C06B"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204CB37F"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398ED4E5" w14:textId="77777777" w:rsidR="00D30CF5" w:rsidRPr="00506702" w:rsidRDefault="00D30CF5" w:rsidP="00A6333A">
            <w:pPr>
              <w:rPr>
                <w:rFonts w:ascii="Arial Narrow" w:hAnsi="Arial Narrow"/>
              </w:rPr>
            </w:pPr>
            <w:r w:rsidRPr="00506702">
              <w:rPr>
                <w:rFonts w:ascii="Arial Narrow" w:hAnsi="Arial Narrow"/>
              </w:rPr>
              <w:t> </w:t>
            </w:r>
          </w:p>
        </w:tc>
        <w:tc>
          <w:tcPr>
            <w:tcW w:w="435" w:type="dxa"/>
            <w:noWrap/>
            <w:hideMark/>
          </w:tcPr>
          <w:p w14:paraId="378A3327" w14:textId="77777777" w:rsidR="00D30CF5" w:rsidRPr="00506702" w:rsidRDefault="00D30CF5" w:rsidP="00A6333A">
            <w:pPr>
              <w:rPr>
                <w:rFonts w:ascii="Arial Narrow" w:hAnsi="Arial Narrow"/>
              </w:rPr>
            </w:pPr>
            <w:r w:rsidRPr="00506702">
              <w:rPr>
                <w:rFonts w:ascii="Arial Narrow" w:hAnsi="Arial Narrow"/>
              </w:rPr>
              <w:t> </w:t>
            </w:r>
          </w:p>
        </w:tc>
      </w:tr>
      <w:tr w:rsidR="00D30CF5" w:rsidRPr="00506702" w14:paraId="3B62A13F" w14:textId="77777777" w:rsidTr="00417C86">
        <w:trPr>
          <w:trHeight w:val="1035"/>
        </w:trPr>
        <w:tc>
          <w:tcPr>
            <w:tcW w:w="3624" w:type="dxa"/>
            <w:hideMark/>
          </w:tcPr>
          <w:p w14:paraId="66252224" w14:textId="77777777" w:rsidR="00D30CF5" w:rsidRPr="00506702" w:rsidRDefault="00D30CF5" w:rsidP="00A6333A">
            <w:pPr>
              <w:jc w:val="both"/>
              <w:rPr>
                <w:rFonts w:ascii="Arial Narrow" w:hAnsi="Arial Narrow"/>
              </w:rPr>
            </w:pPr>
            <w:r w:rsidRPr="00506702">
              <w:rPr>
                <w:rFonts w:ascii="Arial Narrow" w:hAnsi="Arial Narrow"/>
              </w:rPr>
              <w:t>Actualizar los inventarios de los archivos de gestión de las áreas con el fin de facilitar el proceso de identificación, organización, búsqueda y recuperación de la información, propendiendo también por facilitar el proceso de transferencias documentales primarias</w:t>
            </w:r>
          </w:p>
        </w:tc>
        <w:tc>
          <w:tcPr>
            <w:tcW w:w="402" w:type="dxa"/>
            <w:noWrap/>
            <w:hideMark/>
          </w:tcPr>
          <w:p w14:paraId="399BA1E9" w14:textId="7362A41C"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02" w:type="dxa"/>
            <w:noWrap/>
            <w:hideMark/>
          </w:tcPr>
          <w:p w14:paraId="229F3187" w14:textId="2A3EC9AC"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02" w:type="dxa"/>
            <w:noWrap/>
            <w:hideMark/>
          </w:tcPr>
          <w:p w14:paraId="503BBF44" w14:textId="45CB9CEE"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02" w:type="dxa"/>
            <w:noWrap/>
            <w:hideMark/>
          </w:tcPr>
          <w:p w14:paraId="1F256886" w14:textId="2F50414F"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02" w:type="dxa"/>
            <w:noWrap/>
            <w:hideMark/>
          </w:tcPr>
          <w:p w14:paraId="7927A7D4" w14:textId="34E64E4A"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02" w:type="dxa"/>
            <w:noWrap/>
            <w:hideMark/>
          </w:tcPr>
          <w:p w14:paraId="015E7757" w14:textId="02563784"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02" w:type="dxa"/>
            <w:noWrap/>
            <w:hideMark/>
          </w:tcPr>
          <w:p w14:paraId="2014F9E2" w14:textId="409C7322"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02" w:type="dxa"/>
            <w:noWrap/>
            <w:hideMark/>
          </w:tcPr>
          <w:p w14:paraId="5FC30C32" w14:textId="4CF9B153"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348" w:type="dxa"/>
            <w:noWrap/>
            <w:hideMark/>
          </w:tcPr>
          <w:p w14:paraId="58B7CF3D" w14:textId="77777777" w:rsidR="00D30CF5" w:rsidRPr="00506702" w:rsidRDefault="00D30CF5" w:rsidP="00A6333A">
            <w:pPr>
              <w:rPr>
                <w:rFonts w:ascii="Arial Narrow" w:hAnsi="Arial Narrow"/>
              </w:rPr>
            </w:pPr>
            <w:r w:rsidRPr="00506702">
              <w:rPr>
                <w:rFonts w:ascii="Arial Narrow" w:hAnsi="Arial Narrow"/>
              </w:rPr>
              <w:t>X</w:t>
            </w:r>
          </w:p>
        </w:tc>
        <w:tc>
          <w:tcPr>
            <w:tcW w:w="435" w:type="dxa"/>
            <w:noWrap/>
            <w:hideMark/>
          </w:tcPr>
          <w:p w14:paraId="1E963D11" w14:textId="2214A30F"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35" w:type="dxa"/>
            <w:noWrap/>
            <w:hideMark/>
          </w:tcPr>
          <w:p w14:paraId="04B169DB" w14:textId="0CC02B21"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c>
          <w:tcPr>
            <w:tcW w:w="435" w:type="dxa"/>
            <w:noWrap/>
            <w:hideMark/>
          </w:tcPr>
          <w:p w14:paraId="25369E46" w14:textId="434338B3" w:rsidR="00D30CF5" w:rsidRPr="00506702" w:rsidRDefault="00D30CF5" w:rsidP="00A6333A">
            <w:pPr>
              <w:rPr>
                <w:rFonts w:ascii="Arial Narrow" w:hAnsi="Arial Narrow"/>
              </w:rPr>
            </w:pPr>
            <w:r w:rsidRPr="00506702">
              <w:rPr>
                <w:rFonts w:ascii="Arial Narrow" w:hAnsi="Arial Narrow"/>
              </w:rPr>
              <w:t> </w:t>
            </w:r>
            <w:r w:rsidR="0093116B">
              <w:rPr>
                <w:rFonts w:ascii="Arial Narrow" w:hAnsi="Arial Narrow"/>
              </w:rPr>
              <w:t>X</w:t>
            </w:r>
          </w:p>
        </w:tc>
      </w:tr>
      <w:tr w:rsidR="00417C86" w:rsidRPr="00506702" w14:paraId="42FE641A" w14:textId="77777777" w:rsidTr="00417C86">
        <w:trPr>
          <w:trHeight w:val="1875"/>
        </w:trPr>
        <w:tc>
          <w:tcPr>
            <w:tcW w:w="3624" w:type="dxa"/>
            <w:hideMark/>
          </w:tcPr>
          <w:p w14:paraId="51D0C21B" w14:textId="784EC84D" w:rsidR="00417C86" w:rsidRPr="00506702" w:rsidRDefault="00417C86" w:rsidP="00417C86">
            <w:pPr>
              <w:jc w:val="both"/>
              <w:rPr>
                <w:rFonts w:ascii="Arial Narrow" w:hAnsi="Arial Narrow"/>
              </w:rPr>
            </w:pPr>
            <w:r>
              <w:rPr>
                <w:rFonts w:ascii="Arial Narrow" w:hAnsi="Arial Narrow"/>
              </w:rPr>
              <w:t xml:space="preserve">Seguimiento a los diferentes programas del </w:t>
            </w:r>
            <w:r w:rsidRPr="00506702">
              <w:rPr>
                <w:rFonts w:ascii="Arial Narrow" w:hAnsi="Arial Narrow"/>
              </w:rPr>
              <w:t>Sistema Integra</w:t>
            </w:r>
            <w:r>
              <w:rPr>
                <w:rFonts w:ascii="Arial Narrow" w:hAnsi="Arial Narrow"/>
              </w:rPr>
              <w:t>do</w:t>
            </w:r>
            <w:r w:rsidRPr="00506702">
              <w:rPr>
                <w:rFonts w:ascii="Arial Narrow" w:hAnsi="Arial Narrow"/>
              </w:rPr>
              <w:t xml:space="preserve"> de Conservación de la Unidad de Información y Análisis Financiero – UIAF, herramienta fundamental para garantizar los procedimientos técnicos adecuados en el proceso de valoración documental, así mismo, estandarizar las buenas prácticas en materia de accesibilidad y recuperación de la información, garantizando la adecuada conservación de los soportes tanto físicos como electrónicos, y su perdurabilidad en el tiempo.</w:t>
            </w:r>
          </w:p>
        </w:tc>
        <w:tc>
          <w:tcPr>
            <w:tcW w:w="402" w:type="dxa"/>
            <w:noWrap/>
            <w:hideMark/>
          </w:tcPr>
          <w:p w14:paraId="50B365F1" w14:textId="4C06AA8B"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402" w:type="dxa"/>
            <w:noWrap/>
            <w:hideMark/>
          </w:tcPr>
          <w:p w14:paraId="0D5AAA1E" w14:textId="66C25D9D"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402" w:type="dxa"/>
            <w:noWrap/>
            <w:hideMark/>
          </w:tcPr>
          <w:p w14:paraId="6A3CF306" w14:textId="70D1C68C"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402" w:type="dxa"/>
            <w:noWrap/>
            <w:hideMark/>
          </w:tcPr>
          <w:p w14:paraId="3F441AE0" w14:textId="3080317E"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402" w:type="dxa"/>
            <w:noWrap/>
            <w:hideMark/>
          </w:tcPr>
          <w:p w14:paraId="32C7DA38" w14:textId="726EEA25"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402" w:type="dxa"/>
            <w:noWrap/>
            <w:hideMark/>
          </w:tcPr>
          <w:p w14:paraId="380B5DD3" w14:textId="0261AFDE"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402" w:type="dxa"/>
            <w:noWrap/>
            <w:hideMark/>
          </w:tcPr>
          <w:p w14:paraId="271B4C6F" w14:textId="5D65A62F"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402" w:type="dxa"/>
            <w:noWrap/>
            <w:hideMark/>
          </w:tcPr>
          <w:p w14:paraId="5D4FFD90" w14:textId="20E0FE33"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348" w:type="dxa"/>
            <w:noWrap/>
            <w:hideMark/>
          </w:tcPr>
          <w:p w14:paraId="60BF62D7" w14:textId="646F20E1" w:rsidR="00417C86" w:rsidRPr="00506702" w:rsidRDefault="00417C86" w:rsidP="00417C86">
            <w:pPr>
              <w:rPr>
                <w:rFonts w:ascii="Arial Narrow" w:hAnsi="Arial Narrow"/>
              </w:rPr>
            </w:pPr>
            <w:r w:rsidRPr="00506702">
              <w:rPr>
                <w:rFonts w:ascii="Arial Narrow" w:hAnsi="Arial Narrow"/>
              </w:rPr>
              <w:t>X</w:t>
            </w:r>
          </w:p>
        </w:tc>
        <w:tc>
          <w:tcPr>
            <w:tcW w:w="435" w:type="dxa"/>
            <w:noWrap/>
            <w:hideMark/>
          </w:tcPr>
          <w:p w14:paraId="293FB0AB" w14:textId="2C793529"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435" w:type="dxa"/>
            <w:noWrap/>
            <w:hideMark/>
          </w:tcPr>
          <w:p w14:paraId="0B694C71" w14:textId="330F37FD"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c>
          <w:tcPr>
            <w:tcW w:w="435" w:type="dxa"/>
            <w:noWrap/>
            <w:hideMark/>
          </w:tcPr>
          <w:p w14:paraId="61A646FE" w14:textId="61BA962E" w:rsidR="00417C86" w:rsidRPr="00506702" w:rsidRDefault="00417C86" w:rsidP="00417C86">
            <w:pPr>
              <w:rPr>
                <w:rFonts w:ascii="Arial Narrow" w:hAnsi="Arial Narrow"/>
              </w:rPr>
            </w:pPr>
            <w:r w:rsidRPr="00506702">
              <w:rPr>
                <w:rFonts w:ascii="Arial Narrow" w:hAnsi="Arial Narrow"/>
              </w:rPr>
              <w:t> </w:t>
            </w:r>
            <w:r>
              <w:rPr>
                <w:rFonts w:ascii="Arial Narrow" w:hAnsi="Arial Narrow"/>
              </w:rPr>
              <w:t>X</w:t>
            </w:r>
          </w:p>
        </w:tc>
      </w:tr>
      <w:tr w:rsidR="00417C86" w:rsidRPr="00506702" w14:paraId="75C6EAAD" w14:textId="77777777" w:rsidTr="00417C86">
        <w:trPr>
          <w:trHeight w:val="1290"/>
        </w:trPr>
        <w:tc>
          <w:tcPr>
            <w:tcW w:w="3624" w:type="dxa"/>
            <w:hideMark/>
          </w:tcPr>
          <w:p w14:paraId="79F4A88D" w14:textId="77777777" w:rsidR="00417C86" w:rsidRPr="00506702" w:rsidRDefault="00417C86" w:rsidP="00417C86">
            <w:pPr>
              <w:jc w:val="both"/>
              <w:rPr>
                <w:rFonts w:ascii="Arial Narrow" w:hAnsi="Arial Narrow"/>
              </w:rPr>
            </w:pPr>
            <w:r w:rsidRPr="00506702">
              <w:rPr>
                <w:rFonts w:ascii="Arial Narrow" w:hAnsi="Arial Narrow"/>
              </w:rPr>
              <w:t xml:space="preserve">Elaborar un procedimiento para garantizar la trazabilidad y almacenamiento de los documentos digitales (correo electrónico, fax-mail y redes sociales) con el fin de realizar seguimiento de las solicitudes de </w:t>
            </w:r>
            <w:r w:rsidRPr="00506702">
              <w:rPr>
                <w:rFonts w:ascii="Arial Narrow" w:hAnsi="Arial Narrow"/>
              </w:rPr>
              <w:lastRenderedPageBreak/>
              <w:t>información a través de estos medios y definir una herramienta de trazabilidad para evitar demoras en los procesos o posibles hallazgos de los organismos de control.</w:t>
            </w:r>
          </w:p>
        </w:tc>
        <w:tc>
          <w:tcPr>
            <w:tcW w:w="402" w:type="dxa"/>
            <w:noWrap/>
            <w:hideMark/>
          </w:tcPr>
          <w:p w14:paraId="39F32E99" w14:textId="77777777" w:rsidR="00417C86" w:rsidRPr="00506702" w:rsidRDefault="00417C86" w:rsidP="00417C86">
            <w:pPr>
              <w:rPr>
                <w:rFonts w:ascii="Arial Narrow" w:hAnsi="Arial Narrow"/>
              </w:rPr>
            </w:pPr>
            <w:r w:rsidRPr="00506702">
              <w:rPr>
                <w:rFonts w:ascii="Arial Narrow" w:hAnsi="Arial Narrow"/>
              </w:rPr>
              <w:lastRenderedPageBreak/>
              <w:t> </w:t>
            </w:r>
          </w:p>
        </w:tc>
        <w:tc>
          <w:tcPr>
            <w:tcW w:w="402" w:type="dxa"/>
            <w:noWrap/>
            <w:hideMark/>
          </w:tcPr>
          <w:p w14:paraId="414F6359"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1DA316EA"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14B2D0B9"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2AFE0826"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6E8B6375"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74736E8B"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0B64D232" w14:textId="77777777" w:rsidR="00417C86" w:rsidRPr="00506702" w:rsidRDefault="00417C86" w:rsidP="00417C86">
            <w:pPr>
              <w:rPr>
                <w:rFonts w:ascii="Arial Narrow" w:hAnsi="Arial Narrow"/>
              </w:rPr>
            </w:pPr>
            <w:r w:rsidRPr="00506702">
              <w:rPr>
                <w:rFonts w:ascii="Arial Narrow" w:hAnsi="Arial Narrow"/>
              </w:rPr>
              <w:t> </w:t>
            </w:r>
          </w:p>
        </w:tc>
        <w:tc>
          <w:tcPr>
            <w:tcW w:w="348" w:type="dxa"/>
            <w:noWrap/>
            <w:hideMark/>
          </w:tcPr>
          <w:p w14:paraId="35E079D8"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7FAF175A"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7B1FC743" w14:textId="77777777" w:rsidR="00417C86" w:rsidRPr="00506702" w:rsidRDefault="00417C86" w:rsidP="00417C86">
            <w:pPr>
              <w:rPr>
                <w:rFonts w:ascii="Arial Narrow" w:hAnsi="Arial Narrow"/>
              </w:rPr>
            </w:pPr>
            <w:r w:rsidRPr="00506702">
              <w:rPr>
                <w:rFonts w:ascii="Arial Narrow" w:hAnsi="Arial Narrow"/>
              </w:rPr>
              <w:t>x </w:t>
            </w:r>
          </w:p>
        </w:tc>
        <w:tc>
          <w:tcPr>
            <w:tcW w:w="435" w:type="dxa"/>
            <w:noWrap/>
            <w:hideMark/>
          </w:tcPr>
          <w:p w14:paraId="0D2C4104" w14:textId="77777777" w:rsidR="00417C86" w:rsidRPr="00506702" w:rsidRDefault="00417C86" w:rsidP="00417C86">
            <w:pPr>
              <w:rPr>
                <w:rFonts w:ascii="Arial Narrow" w:hAnsi="Arial Narrow"/>
              </w:rPr>
            </w:pPr>
            <w:r w:rsidRPr="00506702">
              <w:rPr>
                <w:rFonts w:ascii="Arial Narrow" w:hAnsi="Arial Narrow"/>
              </w:rPr>
              <w:t> </w:t>
            </w:r>
          </w:p>
        </w:tc>
      </w:tr>
      <w:tr w:rsidR="00417C86" w:rsidRPr="00506702" w14:paraId="19632785" w14:textId="77777777" w:rsidTr="00417C86">
        <w:trPr>
          <w:trHeight w:val="1035"/>
        </w:trPr>
        <w:tc>
          <w:tcPr>
            <w:tcW w:w="3624" w:type="dxa"/>
            <w:hideMark/>
          </w:tcPr>
          <w:p w14:paraId="6B25DFD6" w14:textId="77777777" w:rsidR="00417C86" w:rsidRPr="00506702" w:rsidRDefault="00417C86" w:rsidP="00417C86">
            <w:pPr>
              <w:jc w:val="both"/>
              <w:rPr>
                <w:rFonts w:ascii="Arial Narrow" w:hAnsi="Arial Narrow"/>
              </w:rPr>
            </w:pPr>
            <w:r w:rsidRPr="00506702">
              <w:rPr>
                <w:rFonts w:ascii="Arial Narrow" w:hAnsi="Arial Narrow"/>
              </w:rPr>
              <w:t>Definir directrices para que las áreas puedan realizar las transferencias documentales en otros soportes (Fotografías, videos, audios y otros) con el fin de garantizar la conservación y preservación en el tiempo de la información que contienen estos soportes.</w:t>
            </w:r>
          </w:p>
        </w:tc>
        <w:tc>
          <w:tcPr>
            <w:tcW w:w="402" w:type="dxa"/>
            <w:noWrap/>
            <w:hideMark/>
          </w:tcPr>
          <w:p w14:paraId="270911A6"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21F6DF5A"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16E35591"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2A56554C" w14:textId="77777777" w:rsidR="00417C86" w:rsidRPr="00506702" w:rsidRDefault="00417C86" w:rsidP="00417C86">
            <w:pPr>
              <w:rPr>
                <w:rFonts w:ascii="Arial Narrow" w:hAnsi="Arial Narrow"/>
              </w:rPr>
            </w:pPr>
            <w:r w:rsidRPr="00506702">
              <w:rPr>
                <w:rFonts w:ascii="Arial Narrow" w:hAnsi="Arial Narrow"/>
              </w:rPr>
              <w:t> x</w:t>
            </w:r>
          </w:p>
        </w:tc>
        <w:tc>
          <w:tcPr>
            <w:tcW w:w="402" w:type="dxa"/>
            <w:noWrap/>
            <w:hideMark/>
          </w:tcPr>
          <w:p w14:paraId="4D13123C"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6FAF6887"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3749EFFD"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2A889AF2" w14:textId="77777777" w:rsidR="00417C86" w:rsidRPr="00506702" w:rsidRDefault="00417C86" w:rsidP="00417C86">
            <w:pPr>
              <w:rPr>
                <w:rFonts w:ascii="Arial Narrow" w:hAnsi="Arial Narrow"/>
              </w:rPr>
            </w:pPr>
            <w:r w:rsidRPr="00506702">
              <w:rPr>
                <w:rFonts w:ascii="Arial Narrow" w:hAnsi="Arial Narrow"/>
              </w:rPr>
              <w:t> </w:t>
            </w:r>
          </w:p>
        </w:tc>
        <w:tc>
          <w:tcPr>
            <w:tcW w:w="348" w:type="dxa"/>
            <w:noWrap/>
            <w:hideMark/>
          </w:tcPr>
          <w:p w14:paraId="55AD0E2E"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6B05D380"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598FB8B4"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79ADBE1C" w14:textId="77777777" w:rsidR="00417C86" w:rsidRPr="00506702" w:rsidRDefault="00417C86" w:rsidP="00417C86">
            <w:pPr>
              <w:rPr>
                <w:rFonts w:ascii="Arial Narrow" w:hAnsi="Arial Narrow"/>
              </w:rPr>
            </w:pPr>
            <w:r w:rsidRPr="00506702">
              <w:rPr>
                <w:rFonts w:ascii="Arial Narrow" w:hAnsi="Arial Narrow"/>
              </w:rPr>
              <w:t> </w:t>
            </w:r>
          </w:p>
        </w:tc>
      </w:tr>
      <w:tr w:rsidR="00417C86" w:rsidRPr="00506702" w14:paraId="0F37F1CE" w14:textId="77777777" w:rsidTr="00417C86">
        <w:trPr>
          <w:trHeight w:val="1290"/>
        </w:trPr>
        <w:tc>
          <w:tcPr>
            <w:tcW w:w="3624" w:type="dxa"/>
            <w:hideMark/>
          </w:tcPr>
          <w:p w14:paraId="0BEFC9CC" w14:textId="77777777" w:rsidR="00417C86" w:rsidRPr="00506702" w:rsidRDefault="00417C86" w:rsidP="00417C86">
            <w:pPr>
              <w:jc w:val="both"/>
              <w:rPr>
                <w:rFonts w:ascii="Arial Narrow" w:hAnsi="Arial Narrow"/>
              </w:rPr>
            </w:pPr>
            <w:r w:rsidRPr="00506702">
              <w:rPr>
                <w:rFonts w:ascii="Arial Narrow" w:hAnsi="Arial Narrow"/>
              </w:rPr>
              <w:t>Establecer los requisitos de administración técnica y funcional de un Sistema de Gestión Documental, con el fin de analizar la parametrización del sistema para cumplir con los estándares en materia de administración y trazabilidad de la información establecida en los instrumentos archivísticos implementados en la UIAF como las TRD o lo Cuadros de Clasificación Documental.</w:t>
            </w:r>
          </w:p>
        </w:tc>
        <w:tc>
          <w:tcPr>
            <w:tcW w:w="402" w:type="dxa"/>
            <w:noWrap/>
            <w:hideMark/>
          </w:tcPr>
          <w:p w14:paraId="091D5E98"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46C2ABA2"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353F4B75"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583E86AB"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71C12CAE"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1ADBF1E5"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02DB9A37"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3DB7D00D" w14:textId="77777777" w:rsidR="00417C86" w:rsidRPr="00506702" w:rsidRDefault="00417C86" w:rsidP="00417C86">
            <w:pPr>
              <w:rPr>
                <w:rFonts w:ascii="Arial Narrow" w:hAnsi="Arial Narrow"/>
              </w:rPr>
            </w:pPr>
            <w:r w:rsidRPr="00506702">
              <w:rPr>
                <w:rFonts w:ascii="Arial Narrow" w:hAnsi="Arial Narrow"/>
              </w:rPr>
              <w:t> </w:t>
            </w:r>
          </w:p>
        </w:tc>
        <w:tc>
          <w:tcPr>
            <w:tcW w:w="348" w:type="dxa"/>
            <w:noWrap/>
            <w:hideMark/>
          </w:tcPr>
          <w:p w14:paraId="4FB552AC"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7A317A0E"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572468AA" w14:textId="77777777" w:rsidR="00417C86" w:rsidRPr="00506702" w:rsidRDefault="00417C86" w:rsidP="00417C86">
            <w:pPr>
              <w:rPr>
                <w:rFonts w:ascii="Arial Narrow" w:hAnsi="Arial Narrow"/>
              </w:rPr>
            </w:pPr>
            <w:r w:rsidRPr="00506702">
              <w:rPr>
                <w:rFonts w:ascii="Arial Narrow" w:hAnsi="Arial Narrow"/>
              </w:rPr>
              <w:t>X</w:t>
            </w:r>
          </w:p>
        </w:tc>
        <w:tc>
          <w:tcPr>
            <w:tcW w:w="435" w:type="dxa"/>
            <w:noWrap/>
            <w:hideMark/>
          </w:tcPr>
          <w:p w14:paraId="2AD02C15" w14:textId="77777777" w:rsidR="00417C86" w:rsidRPr="00506702" w:rsidRDefault="00417C86" w:rsidP="00417C86">
            <w:pPr>
              <w:rPr>
                <w:rFonts w:ascii="Arial Narrow" w:hAnsi="Arial Narrow"/>
              </w:rPr>
            </w:pPr>
            <w:r w:rsidRPr="00506702">
              <w:rPr>
                <w:rFonts w:ascii="Arial Narrow" w:hAnsi="Arial Narrow"/>
              </w:rPr>
              <w:t> </w:t>
            </w:r>
          </w:p>
        </w:tc>
      </w:tr>
      <w:tr w:rsidR="00417C86" w:rsidRPr="00506702" w14:paraId="56A53283" w14:textId="77777777" w:rsidTr="00417C86">
        <w:trPr>
          <w:trHeight w:val="1035"/>
        </w:trPr>
        <w:tc>
          <w:tcPr>
            <w:tcW w:w="3624" w:type="dxa"/>
            <w:hideMark/>
          </w:tcPr>
          <w:p w14:paraId="70442CF2" w14:textId="77777777" w:rsidR="00417C86" w:rsidRPr="00506702" w:rsidRDefault="00417C86" w:rsidP="00417C86">
            <w:pPr>
              <w:jc w:val="both"/>
              <w:rPr>
                <w:rFonts w:ascii="Arial Narrow" w:hAnsi="Arial Narrow"/>
              </w:rPr>
            </w:pPr>
            <w:r w:rsidRPr="00506702">
              <w:rPr>
                <w:rFonts w:ascii="Arial Narrow" w:hAnsi="Arial Narrow"/>
              </w:rPr>
              <w:t>Actualizar y publicar los instrumentos de gestión de la información pública exigidos por la Ley 1712 de 2014 (Ley de Transparencia) dado que el cumplimiento de este requisito es evaluado por diferentes entes de control a nivel nacional.</w:t>
            </w:r>
          </w:p>
        </w:tc>
        <w:tc>
          <w:tcPr>
            <w:tcW w:w="402" w:type="dxa"/>
            <w:noWrap/>
            <w:hideMark/>
          </w:tcPr>
          <w:p w14:paraId="027D3A33"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192E7ACA"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27295D12"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78E4432B" w14:textId="77777777" w:rsidR="00417C86" w:rsidRPr="00506702" w:rsidRDefault="00417C86" w:rsidP="00417C86">
            <w:pPr>
              <w:rPr>
                <w:rFonts w:ascii="Arial Narrow" w:hAnsi="Arial Narrow"/>
              </w:rPr>
            </w:pPr>
            <w:r w:rsidRPr="00506702">
              <w:rPr>
                <w:rFonts w:ascii="Arial Narrow" w:hAnsi="Arial Narrow"/>
              </w:rPr>
              <w:t>x</w:t>
            </w:r>
          </w:p>
        </w:tc>
        <w:tc>
          <w:tcPr>
            <w:tcW w:w="402" w:type="dxa"/>
            <w:noWrap/>
            <w:hideMark/>
          </w:tcPr>
          <w:p w14:paraId="67F1BB56"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3FACAFAE"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5EDC6D17"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4952051D" w14:textId="77777777" w:rsidR="00417C86" w:rsidRPr="00506702" w:rsidRDefault="00417C86" w:rsidP="00417C86">
            <w:pPr>
              <w:rPr>
                <w:rFonts w:ascii="Arial Narrow" w:hAnsi="Arial Narrow"/>
              </w:rPr>
            </w:pPr>
            <w:r w:rsidRPr="00506702">
              <w:rPr>
                <w:rFonts w:ascii="Arial Narrow" w:hAnsi="Arial Narrow"/>
              </w:rPr>
              <w:t> </w:t>
            </w:r>
          </w:p>
        </w:tc>
        <w:tc>
          <w:tcPr>
            <w:tcW w:w="348" w:type="dxa"/>
            <w:noWrap/>
            <w:hideMark/>
          </w:tcPr>
          <w:p w14:paraId="6A9B09BE"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58D1A08E"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7D093BF4"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664DEDB5" w14:textId="77777777" w:rsidR="00417C86" w:rsidRPr="00506702" w:rsidRDefault="00417C86" w:rsidP="00417C86">
            <w:pPr>
              <w:rPr>
                <w:rFonts w:ascii="Arial Narrow" w:hAnsi="Arial Narrow"/>
              </w:rPr>
            </w:pPr>
            <w:r w:rsidRPr="00506702">
              <w:rPr>
                <w:rFonts w:ascii="Arial Narrow" w:hAnsi="Arial Narrow"/>
              </w:rPr>
              <w:t> </w:t>
            </w:r>
          </w:p>
        </w:tc>
      </w:tr>
      <w:tr w:rsidR="00417C86" w:rsidRPr="00506702" w14:paraId="1C46938D" w14:textId="77777777" w:rsidTr="00417C86">
        <w:trPr>
          <w:trHeight w:val="1035"/>
        </w:trPr>
        <w:tc>
          <w:tcPr>
            <w:tcW w:w="3624" w:type="dxa"/>
            <w:hideMark/>
          </w:tcPr>
          <w:p w14:paraId="1A8FABCD" w14:textId="77777777" w:rsidR="00417C86" w:rsidRPr="00506702" w:rsidRDefault="00417C86" w:rsidP="00417C86">
            <w:pPr>
              <w:jc w:val="both"/>
              <w:rPr>
                <w:rFonts w:ascii="Arial Narrow" w:hAnsi="Arial Narrow"/>
              </w:rPr>
            </w:pPr>
            <w:r w:rsidRPr="00506702">
              <w:rPr>
                <w:rFonts w:ascii="Arial Narrow" w:hAnsi="Arial Narrow"/>
              </w:rPr>
              <w:t xml:space="preserve">Aprobar e implementar el Programa de Normalización de Formatos y Formularios con el fin de estandarizar la producción de información al interior </w:t>
            </w:r>
            <w:r w:rsidRPr="00506702">
              <w:rPr>
                <w:rFonts w:ascii="Arial Narrow" w:hAnsi="Arial Narrow"/>
              </w:rPr>
              <w:lastRenderedPageBreak/>
              <w:t>de la entidad, este programa de estar alineado con el Sistema Integrado de Gestión y con los manuales de imagen corporativa de la entidad.</w:t>
            </w:r>
          </w:p>
        </w:tc>
        <w:tc>
          <w:tcPr>
            <w:tcW w:w="402" w:type="dxa"/>
            <w:noWrap/>
            <w:hideMark/>
          </w:tcPr>
          <w:p w14:paraId="14BE93A5" w14:textId="77777777" w:rsidR="00417C86" w:rsidRPr="00506702" w:rsidRDefault="00417C86" w:rsidP="00417C86">
            <w:pPr>
              <w:rPr>
                <w:rFonts w:ascii="Arial Narrow" w:hAnsi="Arial Narrow"/>
              </w:rPr>
            </w:pPr>
            <w:r w:rsidRPr="00506702">
              <w:rPr>
                <w:rFonts w:ascii="Arial Narrow" w:hAnsi="Arial Narrow"/>
              </w:rPr>
              <w:lastRenderedPageBreak/>
              <w:t> </w:t>
            </w:r>
          </w:p>
        </w:tc>
        <w:tc>
          <w:tcPr>
            <w:tcW w:w="402" w:type="dxa"/>
            <w:noWrap/>
            <w:hideMark/>
          </w:tcPr>
          <w:p w14:paraId="6E32CEF2"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2E3A07FC"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035121F2"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5A8FFAC2"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6093C702"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2046831A"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4C203B16" w14:textId="77777777" w:rsidR="00417C86" w:rsidRPr="00506702" w:rsidRDefault="00417C86" w:rsidP="00417C86">
            <w:pPr>
              <w:rPr>
                <w:rFonts w:ascii="Arial Narrow" w:hAnsi="Arial Narrow"/>
              </w:rPr>
            </w:pPr>
            <w:r w:rsidRPr="00506702">
              <w:rPr>
                <w:rFonts w:ascii="Arial Narrow" w:hAnsi="Arial Narrow"/>
              </w:rPr>
              <w:t> </w:t>
            </w:r>
          </w:p>
        </w:tc>
        <w:tc>
          <w:tcPr>
            <w:tcW w:w="348" w:type="dxa"/>
            <w:noWrap/>
            <w:hideMark/>
          </w:tcPr>
          <w:p w14:paraId="0B878F24"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6A8B0AE1" w14:textId="77777777" w:rsidR="00417C86" w:rsidRPr="00506702" w:rsidRDefault="00417C86" w:rsidP="00417C86">
            <w:pPr>
              <w:rPr>
                <w:rFonts w:ascii="Arial Narrow" w:hAnsi="Arial Narrow"/>
              </w:rPr>
            </w:pPr>
            <w:r w:rsidRPr="00506702">
              <w:rPr>
                <w:rFonts w:ascii="Arial Narrow" w:hAnsi="Arial Narrow"/>
              </w:rPr>
              <w:t>x</w:t>
            </w:r>
          </w:p>
        </w:tc>
        <w:tc>
          <w:tcPr>
            <w:tcW w:w="435" w:type="dxa"/>
            <w:noWrap/>
            <w:hideMark/>
          </w:tcPr>
          <w:p w14:paraId="732D396B"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2900BC5A" w14:textId="77777777" w:rsidR="00417C86" w:rsidRPr="00506702" w:rsidRDefault="00417C86" w:rsidP="00417C86">
            <w:pPr>
              <w:rPr>
                <w:rFonts w:ascii="Arial Narrow" w:hAnsi="Arial Narrow"/>
              </w:rPr>
            </w:pPr>
            <w:r w:rsidRPr="00506702">
              <w:rPr>
                <w:rFonts w:ascii="Arial Narrow" w:hAnsi="Arial Narrow"/>
              </w:rPr>
              <w:t> </w:t>
            </w:r>
          </w:p>
        </w:tc>
      </w:tr>
      <w:tr w:rsidR="00417C86" w:rsidRPr="00506702" w14:paraId="4D6C3DAE" w14:textId="77777777" w:rsidTr="00417C86">
        <w:trPr>
          <w:trHeight w:val="1035"/>
        </w:trPr>
        <w:tc>
          <w:tcPr>
            <w:tcW w:w="3624" w:type="dxa"/>
            <w:hideMark/>
          </w:tcPr>
          <w:p w14:paraId="5A974D4E" w14:textId="2617B89C" w:rsidR="00417C86" w:rsidRPr="00506702" w:rsidRDefault="00417C86" w:rsidP="00417C86">
            <w:pPr>
              <w:jc w:val="both"/>
              <w:rPr>
                <w:rFonts w:ascii="Arial Narrow" w:hAnsi="Arial Narrow"/>
              </w:rPr>
            </w:pPr>
            <w:r w:rsidRPr="00506702">
              <w:rPr>
                <w:rFonts w:ascii="Arial Narrow" w:hAnsi="Arial Narrow"/>
              </w:rPr>
              <w:t>Realizar seguimiento constante a las actividades y procedimientos del proceso de gestión documenta</w:t>
            </w:r>
            <w:r>
              <w:rPr>
                <w:rFonts w:ascii="Arial Narrow" w:hAnsi="Arial Narrow"/>
              </w:rPr>
              <w:t>l</w:t>
            </w:r>
            <w:r w:rsidRPr="00506702">
              <w:rPr>
                <w:rFonts w:ascii="Arial Narrow" w:hAnsi="Arial Narrow"/>
              </w:rPr>
              <w:t>, con el fin de identificar posibles fallas y establecer planes de mejoramiento para mitigar los riesgos y evitar las consecuencias graves que puedan traer estas fallas.</w:t>
            </w:r>
          </w:p>
        </w:tc>
        <w:tc>
          <w:tcPr>
            <w:tcW w:w="402" w:type="dxa"/>
            <w:noWrap/>
            <w:hideMark/>
          </w:tcPr>
          <w:p w14:paraId="797D954E"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61D5C7B9"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615BDDBF"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1C56C48D"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47BF18BC"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0924B107"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5FA80D04" w14:textId="77777777" w:rsidR="00417C86" w:rsidRPr="00506702" w:rsidRDefault="00417C86" w:rsidP="00417C86">
            <w:pPr>
              <w:rPr>
                <w:rFonts w:ascii="Arial Narrow" w:hAnsi="Arial Narrow"/>
              </w:rPr>
            </w:pPr>
            <w:r w:rsidRPr="00506702">
              <w:rPr>
                <w:rFonts w:ascii="Arial Narrow" w:hAnsi="Arial Narrow"/>
              </w:rPr>
              <w:t> </w:t>
            </w:r>
          </w:p>
        </w:tc>
        <w:tc>
          <w:tcPr>
            <w:tcW w:w="402" w:type="dxa"/>
            <w:noWrap/>
            <w:hideMark/>
          </w:tcPr>
          <w:p w14:paraId="4D084A7D" w14:textId="77777777" w:rsidR="00417C86" w:rsidRPr="00506702" w:rsidRDefault="00417C86" w:rsidP="00417C86">
            <w:pPr>
              <w:rPr>
                <w:rFonts w:ascii="Arial Narrow" w:hAnsi="Arial Narrow"/>
              </w:rPr>
            </w:pPr>
            <w:r w:rsidRPr="00506702">
              <w:rPr>
                <w:rFonts w:ascii="Arial Narrow" w:hAnsi="Arial Narrow"/>
              </w:rPr>
              <w:t> </w:t>
            </w:r>
          </w:p>
        </w:tc>
        <w:tc>
          <w:tcPr>
            <w:tcW w:w="348" w:type="dxa"/>
            <w:noWrap/>
            <w:hideMark/>
          </w:tcPr>
          <w:p w14:paraId="521E76CD"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75C064B2" w14:textId="77777777" w:rsidR="00417C86" w:rsidRPr="00506702" w:rsidRDefault="00417C86" w:rsidP="00417C86">
            <w:pPr>
              <w:rPr>
                <w:rFonts w:ascii="Arial Narrow" w:hAnsi="Arial Narrow"/>
              </w:rPr>
            </w:pPr>
            <w:r w:rsidRPr="00506702">
              <w:rPr>
                <w:rFonts w:ascii="Arial Narrow" w:hAnsi="Arial Narrow"/>
              </w:rPr>
              <w:t> </w:t>
            </w:r>
          </w:p>
        </w:tc>
        <w:tc>
          <w:tcPr>
            <w:tcW w:w="435" w:type="dxa"/>
            <w:noWrap/>
            <w:hideMark/>
          </w:tcPr>
          <w:p w14:paraId="70E3F2C7" w14:textId="77777777" w:rsidR="00417C86" w:rsidRPr="00506702" w:rsidRDefault="00417C86" w:rsidP="00417C86">
            <w:pPr>
              <w:rPr>
                <w:rFonts w:ascii="Arial Narrow" w:hAnsi="Arial Narrow"/>
              </w:rPr>
            </w:pPr>
            <w:r w:rsidRPr="00506702">
              <w:rPr>
                <w:rFonts w:ascii="Arial Narrow" w:hAnsi="Arial Narrow"/>
              </w:rPr>
              <w:t>x</w:t>
            </w:r>
          </w:p>
        </w:tc>
        <w:tc>
          <w:tcPr>
            <w:tcW w:w="435" w:type="dxa"/>
            <w:noWrap/>
            <w:hideMark/>
          </w:tcPr>
          <w:p w14:paraId="73E5AEB5" w14:textId="77777777" w:rsidR="00417C86" w:rsidRPr="00506702" w:rsidRDefault="00417C86" w:rsidP="00417C86">
            <w:pPr>
              <w:rPr>
                <w:rFonts w:ascii="Arial Narrow" w:hAnsi="Arial Narrow"/>
              </w:rPr>
            </w:pPr>
            <w:r w:rsidRPr="00506702">
              <w:rPr>
                <w:rFonts w:ascii="Arial Narrow" w:hAnsi="Arial Narrow"/>
              </w:rPr>
              <w:t> </w:t>
            </w:r>
          </w:p>
        </w:tc>
      </w:tr>
    </w:tbl>
    <w:p w14:paraId="4C8713A7" w14:textId="77777777" w:rsidR="00D30CF5" w:rsidRPr="00506702" w:rsidRDefault="00D30CF5" w:rsidP="00D30CF5">
      <w:pPr>
        <w:rPr>
          <w:rFonts w:ascii="Arial Narrow" w:hAnsi="Arial Narrow"/>
        </w:rPr>
      </w:pPr>
    </w:p>
    <w:p w14:paraId="7509C688" w14:textId="77777777" w:rsidR="002223B0" w:rsidRPr="00506702" w:rsidRDefault="002223B0" w:rsidP="00D30CF5">
      <w:pPr>
        <w:rPr>
          <w:rFonts w:ascii="Arial Narrow" w:hAnsi="Arial Narrow"/>
        </w:rPr>
      </w:pPr>
    </w:p>
    <w:sectPr w:rsidR="002223B0" w:rsidRPr="00506702" w:rsidSect="002A7780">
      <w:headerReference w:type="default" r:id="rId8"/>
      <w:footerReference w:type="even" r:id="rId9"/>
      <w:footerReference w:type="default" r:id="rId10"/>
      <w:headerReference w:type="first" r:id="rId11"/>
      <w:pgSz w:w="12240" w:h="15840" w:code="1"/>
      <w:pgMar w:top="2268" w:right="1894" w:bottom="2410" w:left="1843" w:header="709"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398FD" w14:textId="77777777" w:rsidR="00666EC9" w:rsidRDefault="00666EC9">
      <w:r>
        <w:separator/>
      </w:r>
    </w:p>
  </w:endnote>
  <w:endnote w:type="continuationSeparator" w:id="0">
    <w:p w14:paraId="55E27DB7" w14:textId="77777777" w:rsidR="00666EC9" w:rsidRDefault="0066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34BA6" w14:textId="77777777" w:rsidR="0011058B" w:rsidRDefault="0011058B" w:rsidP="00BB51D3">
    <w:pPr>
      <w:pStyle w:val="Piedepgina"/>
      <w:tabs>
        <w:tab w:val="clear" w:pos="4252"/>
        <w:tab w:val="clear" w:pos="8504"/>
        <w:tab w:val="center" w:pos="4419"/>
        <w:tab w:val="right" w:pos="8838"/>
      </w:tabs>
    </w:pPr>
    <w:r>
      <w:rPr>
        <w:lang w:val="es-ES"/>
      </w:rPr>
      <w:t>[Escriba texto]</w:t>
    </w:r>
    <w:r>
      <w:rPr>
        <w:lang w:val="es-ES"/>
      </w:rPr>
      <w:tab/>
      <w:t>[Escriba texto]</w:t>
    </w:r>
    <w:r>
      <w:rPr>
        <w:lang w:val="es-ES"/>
      </w:rPr>
      <w:tab/>
      <w:t>[Escriba texto]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067177"/>
      <w:docPartObj>
        <w:docPartGallery w:val="Page Numbers (Bottom of Page)"/>
        <w:docPartUnique/>
      </w:docPartObj>
    </w:sdtPr>
    <w:sdtEndPr/>
    <w:sdtContent>
      <w:p w14:paraId="7D3DE8DF" w14:textId="77777777" w:rsidR="004262A7" w:rsidRDefault="004262A7" w:rsidP="002A7780">
        <w:pPr>
          <w:pStyle w:val="Piedepgina"/>
        </w:pPr>
        <w:r>
          <w:rPr>
            <w:noProof/>
            <w:lang w:val="es-CO" w:eastAsia="es-CO"/>
          </w:rPr>
          <w:drawing>
            <wp:anchor distT="0" distB="0" distL="114300" distR="114300" simplePos="0" relativeHeight="251662848" behindDoc="0" locked="0" layoutInCell="1" allowOverlap="1" wp14:anchorId="6B6C2649" wp14:editId="2F05BB80">
              <wp:simplePos x="0" y="0"/>
              <wp:positionH relativeFrom="column">
                <wp:posOffset>-370205</wp:posOffset>
              </wp:positionH>
              <wp:positionV relativeFrom="paragraph">
                <wp:posOffset>-477520</wp:posOffset>
              </wp:positionV>
              <wp:extent cx="6029960" cy="81915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33333"/>
                      <a:stretch/>
                    </pic:blipFill>
                    <pic:spPr bwMode="auto">
                      <a:xfrm>
                        <a:off x="0" y="0"/>
                        <a:ext cx="6029960" cy="819150"/>
                      </a:xfrm>
                      <a:prstGeom prst="rect">
                        <a:avLst/>
                      </a:prstGeom>
                      <a:noFill/>
                      <a:ln>
                        <a:noFill/>
                      </a:ln>
                      <a:extLst>
                        <a:ext uri="{53640926-AAD7-44D8-BBD7-CCE9431645EC}">
                          <a14:shadowObscured xmlns:a14="http://schemas.microsoft.com/office/drawing/2010/main"/>
                        </a:ext>
                      </a:extLst>
                    </pic:spPr>
                  </pic:pic>
                </a:graphicData>
              </a:graphic>
            </wp:anchor>
          </w:drawing>
        </w:r>
        <w:r w:rsidR="002A7780">
          <w:tab/>
        </w:r>
        <w:r w:rsidR="002A7780">
          <w:tab/>
        </w:r>
        <w:r w:rsidR="002A7780">
          <w:tab/>
        </w:r>
        <w:r>
          <w:fldChar w:fldCharType="begin"/>
        </w:r>
        <w:r>
          <w:instrText>PAGE   \* MERGEFORMAT</w:instrText>
        </w:r>
        <w:r>
          <w:fldChar w:fldCharType="separate"/>
        </w:r>
        <w:r w:rsidR="00E04449" w:rsidRPr="00E04449">
          <w:rPr>
            <w:noProof/>
            <w:lang w:val="es-ES"/>
          </w:rPr>
          <w:t>17</w:t>
        </w:r>
        <w:r>
          <w:fldChar w:fldCharType="end"/>
        </w:r>
      </w:p>
    </w:sdtContent>
  </w:sdt>
  <w:p w14:paraId="4B1BAF2B" w14:textId="77777777" w:rsidR="0011058B" w:rsidRPr="00DF7713" w:rsidRDefault="0011058B" w:rsidP="002007AA">
    <w:pPr>
      <w:pStyle w:val="Body"/>
      <w:jc w:val="center"/>
      <w:rPr>
        <w:rFonts w:ascii="Arial Narrow" w:hAnsi="Arial Narrow"/>
        <w:b/>
        <w:color w:val="595959"/>
        <w:sz w:val="18"/>
        <w:szCs w:val="18"/>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94614" w14:textId="77777777" w:rsidR="00666EC9" w:rsidRDefault="00666EC9">
      <w:r>
        <w:separator/>
      </w:r>
    </w:p>
  </w:footnote>
  <w:footnote w:type="continuationSeparator" w:id="0">
    <w:p w14:paraId="005804DE" w14:textId="77777777" w:rsidR="00666EC9" w:rsidRDefault="00666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A9A7D" w14:textId="3541CEDE" w:rsidR="0011058B" w:rsidRDefault="0095260E">
    <w:pPr>
      <w:pStyle w:val="Encabezado"/>
    </w:pPr>
    <w:r>
      <w:rPr>
        <w:noProof/>
        <w:lang w:val="es-CO" w:eastAsia="es-CO"/>
      </w:rPr>
      <w:drawing>
        <wp:anchor distT="0" distB="0" distL="114300" distR="114300" simplePos="0" relativeHeight="251664896" behindDoc="0" locked="0" layoutInCell="1" allowOverlap="1" wp14:anchorId="37D3F66C" wp14:editId="59A14F2C">
          <wp:simplePos x="0" y="0"/>
          <wp:positionH relativeFrom="column">
            <wp:posOffset>4831080</wp:posOffset>
          </wp:positionH>
          <wp:positionV relativeFrom="paragraph">
            <wp:posOffset>-12065</wp:posOffset>
          </wp:positionV>
          <wp:extent cx="828675" cy="82042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0420"/>
                  </a:xfrm>
                  <a:prstGeom prst="rect">
                    <a:avLst/>
                  </a:prstGeom>
                  <a:noFill/>
                </pic:spPr>
              </pic:pic>
            </a:graphicData>
          </a:graphic>
          <wp14:sizeRelH relativeFrom="margin">
            <wp14:pctWidth>0</wp14:pctWidth>
          </wp14:sizeRelH>
          <wp14:sizeRelV relativeFrom="margin">
            <wp14:pctHeight>0</wp14:pctHeight>
          </wp14:sizeRelV>
        </wp:anchor>
      </w:drawing>
    </w:r>
    <w:r w:rsidR="00AB5AD9">
      <w:rPr>
        <w:noProof/>
        <w:lang w:val="es-CO" w:eastAsia="es-CO"/>
      </w:rPr>
      <w:drawing>
        <wp:inline distT="0" distB="0" distL="0" distR="0" wp14:anchorId="38A9FADB" wp14:editId="6C098616">
          <wp:extent cx="939165" cy="793115"/>
          <wp:effectExtent l="0" t="0" r="0" b="6985"/>
          <wp:docPr id="24" name="Imagen 1"/>
          <wp:cNvGraphicFramePr/>
          <a:graphic xmlns:a="http://schemas.openxmlformats.org/drawingml/2006/main">
            <a:graphicData uri="http://schemas.openxmlformats.org/drawingml/2006/picture">
              <pic:pic xmlns:pic="http://schemas.openxmlformats.org/drawingml/2006/picture">
                <pic:nvPicPr>
                  <pic:cNvPr id="1121988645" name="Imagen 1"/>
                  <pic:cNvPicPr/>
                </pic:nvPicPr>
                <pic:blipFill>
                  <a:blip r:embed="rId2">
                    <a:extLst>
                      <a:ext uri="{28A0092B-C50C-407E-A947-70E740481C1C}">
                        <a14:useLocalDpi xmlns:a14="http://schemas.microsoft.com/office/drawing/2010/main" val="0"/>
                      </a:ext>
                    </a:extLst>
                  </a:blip>
                  <a:stretch>
                    <a:fillRect/>
                  </a:stretch>
                </pic:blipFill>
                <pic:spPr>
                  <a:xfrm>
                    <a:off x="0" y="0"/>
                    <a:ext cx="939165" cy="79311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DA6F6" w14:textId="00DB68F2" w:rsidR="00E04449" w:rsidRDefault="00E04449" w:rsidP="00E04449">
    <w:pPr>
      <w:pStyle w:val="Encabezado"/>
      <w:tabs>
        <w:tab w:val="clear" w:pos="4252"/>
      </w:tabs>
    </w:pPr>
    <w:r>
      <w:rPr>
        <w:noProof/>
        <w:lang w:val="es-CO" w:eastAsia="es-CO"/>
      </w:rPr>
      <w:drawing>
        <wp:anchor distT="0" distB="0" distL="114300" distR="114300" simplePos="0" relativeHeight="251666944" behindDoc="0" locked="0" layoutInCell="1" allowOverlap="1" wp14:anchorId="76C7F281" wp14:editId="333C32E0">
          <wp:simplePos x="0" y="0"/>
          <wp:positionH relativeFrom="column">
            <wp:posOffset>4839418</wp:posOffset>
          </wp:positionH>
          <wp:positionV relativeFrom="paragraph">
            <wp:posOffset>-78524</wp:posOffset>
          </wp:positionV>
          <wp:extent cx="828675" cy="82042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042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O" w:eastAsia="es-CO"/>
      </w:rPr>
      <w:drawing>
        <wp:inline distT="0" distB="0" distL="0" distR="0" wp14:anchorId="7A95179A" wp14:editId="7C55BF89">
          <wp:extent cx="939165" cy="793115"/>
          <wp:effectExtent l="0" t="0" r="0" b="6985"/>
          <wp:docPr id="1" name="Imagen 1"/>
          <wp:cNvGraphicFramePr/>
          <a:graphic xmlns:a="http://schemas.openxmlformats.org/drawingml/2006/main">
            <a:graphicData uri="http://schemas.openxmlformats.org/drawingml/2006/picture">
              <pic:pic xmlns:pic="http://schemas.openxmlformats.org/drawingml/2006/picture">
                <pic:nvPicPr>
                  <pic:cNvPr id="1121988645" name="Imagen 1"/>
                  <pic:cNvPicPr/>
                </pic:nvPicPr>
                <pic:blipFill>
                  <a:blip r:embed="rId2">
                    <a:extLst>
                      <a:ext uri="{28A0092B-C50C-407E-A947-70E740481C1C}">
                        <a14:useLocalDpi xmlns:a14="http://schemas.microsoft.com/office/drawing/2010/main" val="0"/>
                      </a:ext>
                    </a:extLst>
                  </a:blip>
                  <a:stretch>
                    <a:fillRect/>
                  </a:stretch>
                </pic:blipFill>
                <pic:spPr>
                  <a:xfrm>
                    <a:off x="0" y="0"/>
                    <a:ext cx="939165" cy="7931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9F620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01045D"/>
    <w:multiLevelType w:val="hybridMultilevel"/>
    <w:tmpl w:val="1D0A70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Aria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Arial"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Arial"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28550854"/>
    <w:multiLevelType w:val="hybridMultilevel"/>
    <w:tmpl w:val="69B815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AFF23DA"/>
    <w:multiLevelType w:val="hybridMultilevel"/>
    <w:tmpl w:val="17509B46"/>
    <w:lvl w:ilvl="0" w:tplc="361C4FF8">
      <w:start w:val="1"/>
      <w:numFmt w:val="bullet"/>
      <w:lvlText w:val=""/>
      <w:lvlJc w:val="left"/>
      <w:pPr>
        <w:ind w:left="360" w:hanging="360"/>
      </w:pPr>
      <w:rPr>
        <w:rFonts w:ascii="Symbol" w:hAnsi="Symbol" w:hint="default"/>
      </w:rPr>
    </w:lvl>
    <w:lvl w:ilvl="1" w:tplc="240A0003">
      <w:start w:val="1"/>
      <w:numFmt w:val="bullet"/>
      <w:lvlText w:val="o"/>
      <w:lvlJc w:val="left"/>
      <w:pPr>
        <w:ind w:left="720" w:hanging="360"/>
      </w:pPr>
      <w:rPr>
        <w:rFonts w:ascii="Courier New" w:hAnsi="Courier New" w:cs="Arial"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Arial"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Arial" w:hint="default"/>
      </w:rPr>
    </w:lvl>
    <w:lvl w:ilvl="8" w:tplc="240A0005" w:tentative="1">
      <w:start w:val="1"/>
      <w:numFmt w:val="bullet"/>
      <w:lvlText w:val=""/>
      <w:lvlJc w:val="left"/>
      <w:pPr>
        <w:ind w:left="5760" w:hanging="360"/>
      </w:pPr>
      <w:rPr>
        <w:rFonts w:ascii="Wingdings" w:hAnsi="Wingdings" w:hint="default"/>
      </w:rPr>
    </w:lvl>
  </w:abstractNum>
  <w:abstractNum w:abstractNumId="4" w15:restartNumberingAfterBreak="0">
    <w:nsid w:val="31110507"/>
    <w:multiLevelType w:val="hybridMultilevel"/>
    <w:tmpl w:val="DED6707C"/>
    <w:lvl w:ilvl="0" w:tplc="240A0001">
      <w:start w:val="3"/>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A54963"/>
    <w:multiLevelType w:val="multilevel"/>
    <w:tmpl w:val="52A4E84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DA458F"/>
    <w:multiLevelType w:val="hybridMultilevel"/>
    <w:tmpl w:val="6024E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127EBC"/>
    <w:multiLevelType w:val="hybridMultilevel"/>
    <w:tmpl w:val="96F6DA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225A51"/>
    <w:multiLevelType w:val="hybridMultilevel"/>
    <w:tmpl w:val="55BED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33F10B1"/>
    <w:multiLevelType w:val="hybridMultilevel"/>
    <w:tmpl w:val="915A8CCA"/>
    <w:lvl w:ilvl="0" w:tplc="240A0001">
      <w:start w:val="2"/>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512B82"/>
    <w:multiLevelType w:val="hybridMultilevel"/>
    <w:tmpl w:val="B2D66E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E7F4986"/>
    <w:multiLevelType w:val="hybridMultilevel"/>
    <w:tmpl w:val="7E3EA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4826AAB"/>
    <w:multiLevelType w:val="hybridMultilevel"/>
    <w:tmpl w:val="C69CE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83467C"/>
    <w:multiLevelType w:val="hybridMultilevel"/>
    <w:tmpl w:val="80AA9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791891"/>
    <w:multiLevelType w:val="hybridMultilevel"/>
    <w:tmpl w:val="97BE0326"/>
    <w:lvl w:ilvl="0" w:tplc="D042F64E">
      <w:start w:val="4"/>
      <w:numFmt w:val="bullet"/>
      <w:lvlText w:val="-"/>
      <w:lvlJc w:val="left"/>
      <w:pPr>
        <w:ind w:left="720" w:hanging="360"/>
      </w:pPr>
      <w:rPr>
        <w:rFonts w:ascii="Arial" w:eastAsia="Calibr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4"/>
  </w:num>
  <w:num w:numId="4">
    <w:abstractNumId w:val="6"/>
  </w:num>
  <w:num w:numId="5">
    <w:abstractNumId w:val="8"/>
  </w:num>
  <w:num w:numId="6">
    <w:abstractNumId w:val="11"/>
  </w:num>
  <w:num w:numId="7">
    <w:abstractNumId w:val="12"/>
  </w:num>
  <w:num w:numId="8">
    <w:abstractNumId w:val="1"/>
  </w:num>
  <w:num w:numId="9">
    <w:abstractNumId w:val="7"/>
  </w:num>
  <w:num w:numId="10">
    <w:abstractNumId w:val="9"/>
  </w:num>
  <w:num w:numId="11">
    <w:abstractNumId w:val="4"/>
  </w:num>
  <w:num w:numId="12">
    <w:abstractNumId w:val="0"/>
  </w:num>
  <w:num w:numId="13">
    <w:abstractNumId w:val="5"/>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3EF"/>
    <w:rsid w:val="00020FC9"/>
    <w:rsid w:val="00045A32"/>
    <w:rsid w:val="000537A2"/>
    <w:rsid w:val="00073D95"/>
    <w:rsid w:val="0008278D"/>
    <w:rsid w:val="00083B9A"/>
    <w:rsid w:val="00084EFA"/>
    <w:rsid w:val="00087ACE"/>
    <w:rsid w:val="000955A6"/>
    <w:rsid w:val="000B02C1"/>
    <w:rsid w:val="000B3E52"/>
    <w:rsid w:val="000C4CF0"/>
    <w:rsid w:val="000C5830"/>
    <w:rsid w:val="000F445F"/>
    <w:rsid w:val="000F5EE7"/>
    <w:rsid w:val="0011058B"/>
    <w:rsid w:val="00133035"/>
    <w:rsid w:val="00141CF0"/>
    <w:rsid w:val="001466F3"/>
    <w:rsid w:val="00174C92"/>
    <w:rsid w:val="00185B0F"/>
    <w:rsid w:val="00187BDF"/>
    <w:rsid w:val="00192AB3"/>
    <w:rsid w:val="001A7675"/>
    <w:rsid w:val="001C2991"/>
    <w:rsid w:val="001C497D"/>
    <w:rsid w:val="002007AA"/>
    <w:rsid w:val="00212F2A"/>
    <w:rsid w:val="0021455B"/>
    <w:rsid w:val="0021771C"/>
    <w:rsid w:val="002223B0"/>
    <w:rsid w:val="002408CC"/>
    <w:rsid w:val="0026358A"/>
    <w:rsid w:val="002675E2"/>
    <w:rsid w:val="00271BBD"/>
    <w:rsid w:val="00272D35"/>
    <w:rsid w:val="00280D01"/>
    <w:rsid w:val="00283C19"/>
    <w:rsid w:val="002A7780"/>
    <w:rsid w:val="002B2F4C"/>
    <w:rsid w:val="002E6119"/>
    <w:rsid w:val="002F4F13"/>
    <w:rsid w:val="0032086D"/>
    <w:rsid w:val="003340DA"/>
    <w:rsid w:val="003432F8"/>
    <w:rsid w:val="003622B5"/>
    <w:rsid w:val="00377371"/>
    <w:rsid w:val="00384F39"/>
    <w:rsid w:val="00386E27"/>
    <w:rsid w:val="00395353"/>
    <w:rsid w:val="00396DFB"/>
    <w:rsid w:val="003B776A"/>
    <w:rsid w:val="003C397A"/>
    <w:rsid w:val="00406267"/>
    <w:rsid w:val="00417C86"/>
    <w:rsid w:val="00425EF4"/>
    <w:rsid w:val="004262A7"/>
    <w:rsid w:val="00495B66"/>
    <w:rsid w:val="004A0225"/>
    <w:rsid w:val="004B766F"/>
    <w:rsid w:val="004E20B7"/>
    <w:rsid w:val="004E4929"/>
    <w:rsid w:val="00506702"/>
    <w:rsid w:val="00514D9E"/>
    <w:rsid w:val="0052200C"/>
    <w:rsid w:val="00526099"/>
    <w:rsid w:val="005340AF"/>
    <w:rsid w:val="00543A8D"/>
    <w:rsid w:val="005477F4"/>
    <w:rsid w:val="00565CE9"/>
    <w:rsid w:val="00570653"/>
    <w:rsid w:val="00574926"/>
    <w:rsid w:val="0058661E"/>
    <w:rsid w:val="005A075C"/>
    <w:rsid w:val="005A102F"/>
    <w:rsid w:val="005B2E3D"/>
    <w:rsid w:val="00632627"/>
    <w:rsid w:val="0066283E"/>
    <w:rsid w:val="00666EC9"/>
    <w:rsid w:val="006718D4"/>
    <w:rsid w:val="00674B51"/>
    <w:rsid w:val="006B362A"/>
    <w:rsid w:val="006D0407"/>
    <w:rsid w:val="006E15FC"/>
    <w:rsid w:val="006F2397"/>
    <w:rsid w:val="0073087A"/>
    <w:rsid w:val="0074257E"/>
    <w:rsid w:val="007570B1"/>
    <w:rsid w:val="007627A2"/>
    <w:rsid w:val="00767452"/>
    <w:rsid w:val="00790947"/>
    <w:rsid w:val="007949EC"/>
    <w:rsid w:val="007A14A1"/>
    <w:rsid w:val="007C7F92"/>
    <w:rsid w:val="007E6141"/>
    <w:rsid w:val="007F284B"/>
    <w:rsid w:val="007F7A92"/>
    <w:rsid w:val="00800F95"/>
    <w:rsid w:val="00811861"/>
    <w:rsid w:val="00855FEF"/>
    <w:rsid w:val="008577F9"/>
    <w:rsid w:val="00857DA0"/>
    <w:rsid w:val="00877AC4"/>
    <w:rsid w:val="00892ED7"/>
    <w:rsid w:val="00895FE3"/>
    <w:rsid w:val="008971AF"/>
    <w:rsid w:val="008C6CBE"/>
    <w:rsid w:val="008E3515"/>
    <w:rsid w:val="008E5AA0"/>
    <w:rsid w:val="009269A8"/>
    <w:rsid w:val="0093116B"/>
    <w:rsid w:val="0094502C"/>
    <w:rsid w:val="0095260E"/>
    <w:rsid w:val="0096448D"/>
    <w:rsid w:val="00970A88"/>
    <w:rsid w:val="00987A9A"/>
    <w:rsid w:val="009941E9"/>
    <w:rsid w:val="009A7257"/>
    <w:rsid w:val="009B5F1B"/>
    <w:rsid w:val="009D0557"/>
    <w:rsid w:val="009D0717"/>
    <w:rsid w:val="009F39D7"/>
    <w:rsid w:val="00A12865"/>
    <w:rsid w:val="00A3734A"/>
    <w:rsid w:val="00A44018"/>
    <w:rsid w:val="00A44295"/>
    <w:rsid w:val="00A47D4F"/>
    <w:rsid w:val="00A62138"/>
    <w:rsid w:val="00A6333A"/>
    <w:rsid w:val="00A6410D"/>
    <w:rsid w:val="00A803EF"/>
    <w:rsid w:val="00A96A43"/>
    <w:rsid w:val="00AA27FA"/>
    <w:rsid w:val="00AA2E04"/>
    <w:rsid w:val="00AB0F73"/>
    <w:rsid w:val="00AB5AD9"/>
    <w:rsid w:val="00AC17F9"/>
    <w:rsid w:val="00AD2FCD"/>
    <w:rsid w:val="00AD658A"/>
    <w:rsid w:val="00AE2720"/>
    <w:rsid w:val="00AE2F6F"/>
    <w:rsid w:val="00B0208E"/>
    <w:rsid w:val="00B159F1"/>
    <w:rsid w:val="00B60D06"/>
    <w:rsid w:val="00B62821"/>
    <w:rsid w:val="00B670CD"/>
    <w:rsid w:val="00B7746C"/>
    <w:rsid w:val="00B87278"/>
    <w:rsid w:val="00B902E6"/>
    <w:rsid w:val="00B949B5"/>
    <w:rsid w:val="00B97AB2"/>
    <w:rsid w:val="00BA6B58"/>
    <w:rsid w:val="00BB15BE"/>
    <w:rsid w:val="00BB51D3"/>
    <w:rsid w:val="00BB6F4C"/>
    <w:rsid w:val="00BC14EA"/>
    <w:rsid w:val="00BC172B"/>
    <w:rsid w:val="00BD0231"/>
    <w:rsid w:val="00BD1A88"/>
    <w:rsid w:val="00BE2BEE"/>
    <w:rsid w:val="00BF4985"/>
    <w:rsid w:val="00BF4F4B"/>
    <w:rsid w:val="00C007DE"/>
    <w:rsid w:val="00C0647A"/>
    <w:rsid w:val="00C12E6B"/>
    <w:rsid w:val="00C43180"/>
    <w:rsid w:val="00C519F8"/>
    <w:rsid w:val="00C75AA7"/>
    <w:rsid w:val="00C76B35"/>
    <w:rsid w:val="00C934C8"/>
    <w:rsid w:val="00C960FB"/>
    <w:rsid w:val="00C9730D"/>
    <w:rsid w:val="00CC65BF"/>
    <w:rsid w:val="00CD6EB9"/>
    <w:rsid w:val="00CE6677"/>
    <w:rsid w:val="00CE7AFD"/>
    <w:rsid w:val="00D055C6"/>
    <w:rsid w:val="00D1764F"/>
    <w:rsid w:val="00D30CF5"/>
    <w:rsid w:val="00D43DD3"/>
    <w:rsid w:val="00D67E94"/>
    <w:rsid w:val="00D74358"/>
    <w:rsid w:val="00D958CC"/>
    <w:rsid w:val="00D97647"/>
    <w:rsid w:val="00DB096E"/>
    <w:rsid w:val="00DB2958"/>
    <w:rsid w:val="00DC00AD"/>
    <w:rsid w:val="00DC2C16"/>
    <w:rsid w:val="00DC778E"/>
    <w:rsid w:val="00DC79F8"/>
    <w:rsid w:val="00DF6118"/>
    <w:rsid w:val="00DF7713"/>
    <w:rsid w:val="00E04449"/>
    <w:rsid w:val="00E23F06"/>
    <w:rsid w:val="00E42072"/>
    <w:rsid w:val="00E50C9C"/>
    <w:rsid w:val="00E6181F"/>
    <w:rsid w:val="00E61F6D"/>
    <w:rsid w:val="00E65522"/>
    <w:rsid w:val="00E66BBA"/>
    <w:rsid w:val="00E72FC8"/>
    <w:rsid w:val="00E81832"/>
    <w:rsid w:val="00E84FBB"/>
    <w:rsid w:val="00E910E2"/>
    <w:rsid w:val="00E922B9"/>
    <w:rsid w:val="00EC2F97"/>
    <w:rsid w:val="00EC65BE"/>
    <w:rsid w:val="00EE6787"/>
    <w:rsid w:val="00F14069"/>
    <w:rsid w:val="00F26A7C"/>
    <w:rsid w:val="00F3060A"/>
    <w:rsid w:val="00F34A63"/>
    <w:rsid w:val="00F45618"/>
    <w:rsid w:val="00F63431"/>
    <w:rsid w:val="00F8151F"/>
    <w:rsid w:val="00F83D47"/>
    <w:rsid w:val="00FA013A"/>
    <w:rsid w:val="00FA5FA8"/>
    <w:rsid w:val="00FA76E2"/>
    <w:rsid w:val="00FA7F48"/>
    <w:rsid w:val="00FB20F8"/>
    <w:rsid w:val="00FC0E0B"/>
    <w:rsid w:val="00FC6BF8"/>
    <w:rsid w:val="00FD1920"/>
    <w:rsid w:val="00FD1E55"/>
    <w:rsid w:val="00FE35E2"/>
    <w:rsid w:val="00FE6926"/>
    <w:rsid w:val="00FE7551"/>
    <w:rsid w:val="00FF4C5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5D45DE"/>
  <w15:chartTrackingRefBased/>
  <w15:docId w15:val="{547B4A8C-C36B-4238-8EB1-C4D12667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3EF"/>
    <w:rPr>
      <w:rFonts w:eastAsia="Times New Roman"/>
      <w:sz w:val="24"/>
      <w:szCs w:val="24"/>
      <w:lang w:val="es-ES_tradnl" w:eastAsia="es-ES"/>
    </w:rPr>
  </w:style>
  <w:style w:type="paragraph" w:styleId="Ttulo1">
    <w:name w:val="heading 1"/>
    <w:basedOn w:val="Normal"/>
    <w:next w:val="Normal"/>
    <w:link w:val="Ttulo1Car"/>
    <w:qFormat/>
    <w:rsid w:val="00D30CF5"/>
    <w:pPr>
      <w:keepNext/>
      <w:spacing w:before="240" w:after="60"/>
      <w:outlineLvl w:val="0"/>
    </w:pPr>
    <w:rPr>
      <w:rFonts w:ascii="Courier New" w:eastAsia="Cambria Math" w:hAnsi="Courier New" w:cs="Courier New"/>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3EF"/>
    <w:pPr>
      <w:tabs>
        <w:tab w:val="center" w:pos="4252"/>
        <w:tab w:val="right" w:pos="8504"/>
      </w:tabs>
    </w:pPr>
  </w:style>
  <w:style w:type="character" w:customStyle="1" w:styleId="EncabezadoCar">
    <w:name w:val="Encabezado Car"/>
    <w:link w:val="Encabezado"/>
    <w:uiPriority w:val="99"/>
    <w:rsid w:val="00A803EF"/>
    <w:rPr>
      <w:rFonts w:eastAsia="Times New Roman"/>
      <w:sz w:val="24"/>
      <w:szCs w:val="24"/>
      <w:lang w:val="es-ES_tradnl" w:eastAsia="es-ES"/>
    </w:rPr>
  </w:style>
  <w:style w:type="paragraph" w:styleId="Piedepgina">
    <w:name w:val="footer"/>
    <w:basedOn w:val="Normal"/>
    <w:link w:val="PiedepginaCar"/>
    <w:uiPriority w:val="99"/>
    <w:unhideWhenUsed/>
    <w:rsid w:val="00A803EF"/>
    <w:pPr>
      <w:tabs>
        <w:tab w:val="center" w:pos="4252"/>
        <w:tab w:val="right" w:pos="8504"/>
      </w:tabs>
    </w:pPr>
  </w:style>
  <w:style w:type="character" w:customStyle="1" w:styleId="PiedepginaCar">
    <w:name w:val="Pie de página Car"/>
    <w:link w:val="Piedepgina"/>
    <w:uiPriority w:val="99"/>
    <w:rsid w:val="00A803EF"/>
    <w:rPr>
      <w:rFonts w:eastAsia="Times New Roman"/>
      <w:sz w:val="24"/>
      <w:szCs w:val="24"/>
      <w:lang w:val="es-ES_tradnl" w:eastAsia="es-ES"/>
    </w:rPr>
  </w:style>
  <w:style w:type="paragraph" w:customStyle="1" w:styleId="Body">
    <w:name w:val="Body"/>
    <w:rsid w:val="00A803EF"/>
    <w:rPr>
      <w:rFonts w:ascii="Helvetica" w:eastAsia="ヒラギノ角ゴ Pro W3" w:hAnsi="Helvetica"/>
      <w:color w:val="000000"/>
      <w:sz w:val="24"/>
      <w:lang w:val="en-US"/>
    </w:rPr>
  </w:style>
  <w:style w:type="paragraph" w:customStyle="1" w:styleId="Cuadrculamedia1-nfasis21">
    <w:name w:val="Cuadrícula media 1 - Énfasis 21"/>
    <w:basedOn w:val="Normal"/>
    <w:uiPriority w:val="34"/>
    <w:qFormat/>
    <w:rsid w:val="00A803EF"/>
    <w:pPr>
      <w:ind w:left="720"/>
      <w:contextualSpacing/>
    </w:pPr>
    <w:rPr>
      <w:rFonts w:eastAsia="Calibri"/>
      <w:lang w:val="es-ES" w:eastAsia="en-US"/>
    </w:rPr>
  </w:style>
  <w:style w:type="character" w:styleId="Refdecomentario">
    <w:name w:val="annotation reference"/>
    <w:uiPriority w:val="99"/>
    <w:semiHidden/>
    <w:unhideWhenUsed/>
    <w:rsid w:val="00A803EF"/>
    <w:rPr>
      <w:sz w:val="16"/>
      <w:szCs w:val="16"/>
    </w:rPr>
  </w:style>
  <w:style w:type="paragraph" w:styleId="Textocomentario">
    <w:name w:val="annotation text"/>
    <w:basedOn w:val="Normal"/>
    <w:link w:val="TextocomentarioCar"/>
    <w:uiPriority w:val="99"/>
    <w:semiHidden/>
    <w:unhideWhenUsed/>
    <w:rsid w:val="00A803EF"/>
    <w:rPr>
      <w:sz w:val="20"/>
      <w:szCs w:val="20"/>
    </w:rPr>
  </w:style>
  <w:style w:type="character" w:customStyle="1" w:styleId="TextocomentarioCar">
    <w:name w:val="Texto comentario Car"/>
    <w:link w:val="Textocomentario"/>
    <w:uiPriority w:val="99"/>
    <w:semiHidden/>
    <w:rsid w:val="00A803EF"/>
    <w:rPr>
      <w:rFonts w:eastAsia="Times New Roman"/>
      <w:sz w:val="20"/>
      <w:szCs w:val="20"/>
      <w:lang w:val="es-ES_tradnl" w:eastAsia="es-ES"/>
    </w:rPr>
  </w:style>
  <w:style w:type="paragraph" w:styleId="Textodeglobo">
    <w:name w:val="Balloon Text"/>
    <w:basedOn w:val="Normal"/>
    <w:link w:val="TextodegloboCar"/>
    <w:uiPriority w:val="99"/>
    <w:semiHidden/>
    <w:unhideWhenUsed/>
    <w:rsid w:val="00A803EF"/>
    <w:rPr>
      <w:rFonts w:ascii="Segoe UI" w:hAnsi="Segoe UI" w:cs="Segoe UI"/>
      <w:sz w:val="18"/>
      <w:szCs w:val="18"/>
    </w:rPr>
  </w:style>
  <w:style w:type="character" w:customStyle="1" w:styleId="TextodegloboCar">
    <w:name w:val="Texto de globo Car"/>
    <w:link w:val="Textodeglobo"/>
    <w:uiPriority w:val="99"/>
    <w:semiHidden/>
    <w:rsid w:val="00A803EF"/>
    <w:rPr>
      <w:rFonts w:ascii="Segoe UI" w:eastAsia="Times New Roman" w:hAnsi="Segoe UI" w:cs="Segoe UI"/>
      <w:sz w:val="18"/>
      <w:szCs w:val="18"/>
      <w:lang w:val="es-ES_tradnl" w:eastAsia="es-ES"/>
    </w:rPr>
  </w:style>
  <w:style w:type="paragraph" w:customStyle="1" w:styleId="Sombreadomedio1-nfasis11">
    <w:name w:val="Sombreado medio 1 - Énfasis 11"/>
    <w:uiPriority w:val="1"/>
    <w:qFormat/>
    <w:rsid w:val="00A803EF"/>
    <w:pPr>
      <w:jc w:val="both"/>
    </w:pPr>
    <w:rPr>
      <w:sz w:val="22"/>
      <w:szCs w:val="22"/>
      <w:lang w:eastAsia="en-US"/>
    </w:rPr>
  </w:style>
  <w:style w:type="paragraph" w:customStyle="1" w:styleId="Default">
    <w:name w:val="Default"/>
    <w:rsid w:val="00B0208E"/>
    <w:pPr>
      <w:autoSpaceDE w:val="0"/>
      <w:autoSpaceDN w:val="0"/>
      <w:adjustRightInd w:val="0"/>
    </w:pPr>
    <w:rPr>
      <w:rFonts w:ascii="Arial" w:hAnsi="Arial" w:cs="Arial"/>
      <w:color w:val="000000"/>
      <w:sz w:val="24"/>
      <w:szCs w:val="24"/>
    </w:rPr>
  </w:style>
  <w:style w:type="table" w:styleId="Tablaconcuadrcula">
    <w:name w:val="Table Grid"/>
    <w:basedOn w:val="Tablanormal"/>
    <w:uiPriority w:val="59"/>
    <w:rsid w:val="003432F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6358A"/>
    <w:rPr>
      <w:color w:val="0563C1"/>
      <w:u w:val="single"/>
    </w:rPr>
  </w:style>
  <w:style w:type="character" w:customStyle="1" w:styleId="Ttulo1Car">
    <w:name w:val="Título 1 Car"/>
    <w:basedOn w:val="Fuentedeprrafopredeter"/>
    <w:link w:val="Ttulo1"/>
    <w:rsid w:val="00D30CF5"/>
    <w:rPr>
      <w:rFonts w:ascii="Courier New" w:eastAsia="Cambria Math" w:hAnsi="Courier New" w:cs="Courier New"/>
      <w:b/>
      <w:bCs/>
      <w:kern w:val="32"/>
      <w:sz w:val="32"/>
      <w:szCs w:val="32"/>
      <w:lang w:val="es-ES" w:eastAsia="es-ES"/>
    </w:rPr>
  </w:style>
  <w:style w:type="paragraph" w:styleId="Prrafodelista">
    <w:name w:val="List Paragraph"/>
    <w:basedOn w:val="Normal"/>
    <w:uiPriority w:val="34"/>
    <w:qFormat/>
    <w:rsid w:val="00D30CF5"/>
    <w:pPr>
      <w:ind w:left="708"/>
    </w:pPr>
    <w:rPr>
      <w:rFonts w:ascii="Cambria Math" w:eastAsia="Cambria Math" w:hAnsi="Cambria Math" w:cs="Cambria Math"/>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4">
      <w:bodyDiv w:val="1"/>
      <w:marLeft w:val="0"/>
      <w:marRight w:val="0"/>
      <w:marTop w:val="0"/>
      <w:marBottom w:val="0"/>
      <w:divBdr>
        <w:top w:val="none" w:sz="0" w:space="0" w:color="auto"/>
        <w:left w:val="none" w:sz="0" w:space="0" w:color="auto"/>
        <w:bottom w:val="none" w:sz="0" w:space="0" w:color="auto"/>
        <w:right w:val="none" w:sz="0" w:space="0" w:color="auto"/>
      </w:divBdr>
    </w:div>
    <w:div w:id="5114088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EF1AB-4C1E-4AA9-8D22-1159C0C1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4576</Words>
  <Characters>25171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29688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Alejandro Rodriguez Rodriguez</dc:creator>
  <cp:keywords/>
  <dc:description/>
  <cp:lastModifiedBy>Carlos Julio Buitrago Ortiz</cp:lastModifiedBy>
  <cp:revision>2</cp:revision>
  <cp:lastPrinted>2021-02-24T22:35:00Z</cp:lastPrinted>
  <dcterms:created xsi:type="dcterms:W3CDTF">2026-01-31T01:51:00Z</dcterms:created>
  <dcterms:modified xsi:type="dcterms:W3CDTF">2026-01-31T01:51:00Z</dcterms:modified>
</cp:coreProperties>
</file>