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1B4B" w14:textId="77777777" w:rsidR="005E4BDA" w:rsidRDefault="005E4BDA">
      <w:pPr>
        <w:jc w:val="center"/>
        <w:rPr>
          <w:rFonts w:ascii="Arial" w:hAnsi="Arial" w:cs="Arial"/>
          <w:b/>
          <w:sz w:val="28"/>
          <w:szCs w:val="22"/>
        </w:rPr>
      </w:pPr>
    </w:p>
    <w:p w14:paraId="5715F2D2" w14:textId="77777777" w:rsidR="005E4BDA" w:rsidRDefault="005E4BDA">
      <w:pPr>
        <w:jc w:val="center"/>
        <w:rPr>
          <w:rFonts w:ascii="Arial" w:hAnsi="Arial" w:cs="Arial"/>
          <w:b/>
          <w:sz w:val="28"/>
          <w:szCs w:val="22"/>
        </w:rPr>
      </w:pPr>
    </w:p>
    <w:p w14:paraId="001155C2" w14:textId="77777777" w:rsidR="005E4BDA" w:rsidRDefault="005E4BDA">
      <w:pPr>
        <w:jc w:val="center"/>
        <w:rPr>
          <w:rFonts w:ascii="Arial" w:hAnsi="Arial" w:cs="Arial"/>
          <w:b/>
          <w:sz w:val="28"/>
          <w:szCs w:val="22"/>
        </w:rPr>
      </w:pPr>
    </w:p>
    <w:p w14:paraId="3413A36F" w14:textId="77777777" w:rsidR="005E4BDA" w:rsidRDefault="005E4BDA">
      <w:pPr>
        <w:jc w:val="center"/>
        <w:rPr>
          <w:rFonts w:ascii="Arial" w:hAnsi="Arial" w:cs="Arial"/>
          <w:b/>
          <w:sz w:val="28"/>
          <w:szCs w:val="22"/>
        </w:rPr>
      </w:pPr>
    </w:p>
    <w:p w14:paraId="70719664" w14:textId="4795147B" w:rsidR="005E4BDA" w:rsidRPr="007F059E" w:rsidRDefault="005E4BDA">
      <w:pPr>
        <w:jc w:val="center"/>
        <w:rPr>
          <w:rFonts w:ascii="Arial Narrow" w:hAnsi="Arial Narrow" w:cs="Arial"/>
          <w:b/>
          <w:sz w:val="32"/>
          <w:szCs w:val="32"/>
        </w:rPr>
      </w:pPr>
      <w:r w:rsidRPr="007F059E">
        <w:rPr>
          <w:rFonts w:ascii="Arial Narrow" w:hAnsi="Arial Narrow" w:cs="Arial"/>
          <w:b/>
          <w:sz w:val="32"/>
          <w:szCs w:val="32"/>
        </w:rPr>
        <w:t>PLAN DE INSTITUCIONAL DE BIENESTAR</w:t>
      </w:r>
      <w:r w:rsidR="001D3821">
        <w:rPr>
          <w:rFonts w:ascii="Arial Narrow" w:hAnsi="Arial Narrow" w:cs="Arial"/>
          <w:b/>
          <w:sz w:val="32"/>
          <w:szCs w:val="32"/>
        </w:rPr>
        <w:t xml:space="preserve"> E INCENTIVOS</w:t>
      </w:r>
    </w:p>
    <w:p w14:paraId="50A3633A" w14:textId="2BCE9516" w:rsidR="005E4BDA" w:rsidRPr="007F059E" w:rsidRDefault="00380AA4">
      <w:pPr>
        <w:jc w:val="center"/>
        <w:rPr>
          <w:rFonts w:ascii="Arial Narrow" w:hAnsi="Arial Narrow" w:cs="Arial"/>
          <w:b/>
          <w:sz w:val="32"/>
          <w:szCs w:val="32"/>
        </w:rPr>
      </w:pPr>
      <w:r>
        <w:rPr>
          <w:rFonts w:ascii="Arial Narrow" w:hAnsi="Arial Narrow" w:cs="Arial"/>
          <w:b/>
          <w:sz w:val="32"/>
          <w:szCs w:val="32"/>
        </w:rPr>
        <w:t>20</w:t>
      </w:r>
      <w:r w:rsidR="007774E7">
        <w:rPr>
          <w:rFonts w:ascii="Arial Narrow" w:hAnsi="Arial Narrow" w:cs="Arial"/>
          <w:b/>
          <w:sz w:val="32"/>
          <w:szCs w:val="32"/>
        </w:rPr>
        <w:t>2</w:t>
      </w:r>
      <w:r w:rsidR="006E6229">
        <w:rPr>
          <w:rFonts w:ascii="Arial Narrow" w:hAnsi="Arial Narrow" w:cs="Arial"/>
          <w:b/>
          <w:sz w:val="32"/>
          <w:szCs w:val="32"/>
        </w:rPr>
        <w:t>3</w:t>
      </w:r>
    </w:p>
    <w:p w14:paraId="27228D4D" w14:textId="77777777" w:rsidR="005E4BDA" w:rsidRPr="007F059E" w:rsidRDefault="005E4BDA">
      <w:pPr>
        <w:jc w:val="center"/>
        <w:rPr>
          <w:rFonts w:ascii="Arial Narrow" w:hAnsi="Arial Narrow" w:cs="Arial"/>
          <w:b/>
          <w:sz w:val="22"/>
          <w:szCs w:val="22"/>
        </w:rPr>
      </w:pPr>
    </w:p>
    <w:p w14:paraId="739385A8" w14:textId="77777777" w:rsidR="005E4BDA" w:rsidRPr="007F059E" w:rsidRDefault="005E4BDA">
      <w:pPr>
        <w:jc w:val="center"/>
        <w:rPr>
          <w:rFonts w:ascii="Arial Narrow" w:hAnsi="Arial Narrow" w:cs="Arial"/>
          <w:b/>
          <w:sz w:val="22"/>
          <w:szCs w:val="22"/>
        </w:rPr>
      </w:pPr>
    </w:p>
    <w:p w14:paraId="7D7B7131" w14:textId="77777777" w:rsidR="005E4BDA" w:rsidRPr="007F059E" w:rsidRDefault="005E4BDA">
      <w:pPr>
        <w:jc w:val="center"/>
        <w:rPr>
          <w:rFonts w:ascii="Arial Narrow" w:hAnsi="Arial Narrow" w:cs="Arial"/>
          <w:b/>
          <w:sz w:val="22"/>
          <w:szCs w:val="22"/>
        </w:rPr>
      </w:pPr>
    </w:p>
    <w:p w14:paraId="03B26C0D" w14:textId="77777777" w:rsidR="005E4BDA" w:rsidRPr="007F059E" w:rsidRDefault="005E4BDA">
      <w:pPr>
        <w:jc w:val="center"/>
        <w:rPr>
          <w:rFonts w:ascii="Arial Narrow" w:hAnsi="Arial Narrow" w:cs="Arial"/>
          <w:b/>
          <w:sz w:val="22"/>
          <w:szCs w:val="22"/>
        </w:rPr>
      </w:pPr>
    </w:p>
    <w:p w14:paraId="6EE7DCF3" w14:textId="77777777" w:rsidR="005E4BDA" w:rsidRPr="007F059E" w:rsidRDefault="005E4BDA">
      <w:pPr>
        <w:jc w:val="center"/>
        <w:rPr>
          <w:rFonts w:ascii="Arial Narrow" w:hAnsi="Arial Narrow" w:cs="Arial"/>
          <w:b/>
          <w:sz w:val="22"/>
          <w:szCs w:val="22"/>
        </w:rPr>
      </w:pPr>
    </w:p>
    <w:p w14:paraId="50145940" w14:textId="77777777" w:rsidR="005E4BDA" w:rsidRPr="007F059E" w:rsidRDefault="005E4BDA">
      <w:pPr>
        <w:jc w:val="center"/>
        <w:rPr>
          <w:rFonts w:ascii="Arial Narrow" w:hAnsi="Arial Narrow" w:cs="Arial"/>
          <w:b/>
          <w:sz w:val="22"/>
          <w:szCs w:val="22"/>
        </w:rPr>
      </w:pPr>
    </w:p>
    <w:p w14:paraId="37B0D992" w14:textId="77777777" w:rsidR="005E4BDA" w:rsidRPr="007F059E" w:rsidRDefault="005E4BDA">
      <w:pPr>
        <w:jc w:val="center"/>
        <w:rPr>
          <w:rFonts w:ascii="Arial Narrow" w:hAnsi="Arial Narrow" w:cs="Arial"/>
          <w:b/>
          <w:sz w:val="22"/>
          <w:szCs w:val="22"/>
        </w:rPr>
      </w:pPr>
    </w:p>
    <w:p w14:paraId="16979068" w14:textId="77777777" w:rsidR="005E4BDA" w:rsidRPr="007F059E" w:rsidRDefault="005E4BDA">
      <w:pPr>
        <w:jc w:val="center"/>
        <w:rPr>
          <w:rFonts w:ascii="Arial Narrow" w:hAnsi="Arial Narrow" w:cs="Arial"/>
          <w:b/>
          <w:sz w:val="22"/>
          <w:szCs w:val="22"/>
        </w:rPr>
      </w:pPr>
    </w:p>
    <w:p w14:paraId="4F8B9B81" w14:textId="77777777" w:rsidR="005E4BDA" w:rsidRPr="007F059E" w:rsidRDefault="005E4BDA">
      <w:pPr>
        <w:jc w:val="center"/>
        <w:rPr>
          <w:rFonts w:ascii="Arial Narrow" w:hAnsi="Arial Narrow" w:cs="Arial"/>
          <w:b/>
          <w:sz w:val="22"/>
          <w:szCs w:val="22"/>
        </w:rPr>
      </w:pPr>
    </w:p>
    <w:p w14:paraId="39D986C5" w14:textId="77777777" w:rsidR="005E4BDA" w:rsidRPr="007F059E" w:rsidRDefault="005E4BDA">
      <w:pPr>
        <w:jc w:val="center"/>
        <w:rPr>
          <w:rFonts w:ascii="Arial Narrow" w:hAnsi="Arial Narrow" w:cs="Arial"/>
          <w:b/>
          <w:sz w:val="28"/>
          <w:szCs w:val="22"/>
        </w:rPr>
      </w:pPr>
    </w:p>
    <w:p w14:paraId="69140469" w14:textId="77777777" w:rsidR="005E4BDA" w:rsidRPr="007F059E" w:rsidRDefault="005E4BDA">
      <w:pPr>
        <w:jc w:val="center"/>
        <w:rPr>
          <w:rFonts w:ascii="Arial Narrow" w:hAnsi="Arial Narrow" w:cs="Arial"/>
          <w:b/>
          <w:sz w:val="28"/>
          <w:szCs w:val="22"/>
        </w:rPr>
      </w:pPr>
    </w:p>
    <w:p w14:paraId="3FFA2FF9" w14:textId="77777777" w:rsidR="005E4BDA" w:rsidRPr="007F059E" w:rsidRDefault="005E4BDA">
      <w:pPr>
        <w:jc w:val="center"/>
        <w:rPr>
          <w:rFonts w:ascii="Arial Narrow" w:hAnsi="Arial Narrow" w:cs="Arial"/>
          <w:b/>
          <w:sz w:val="28"/>
          <w:szCs w:val="22"/>
        </w:rPr>
      </w:pPr>
    </w:p>
    <w:p w14:paraId="7C0F38A6" w14:textId="77777777" w:rsidR="005E4BDA" w:rsidRPr="007F059E" w:rsidRDefault="005E4BDA">
      <w:pPr>
        <w:jc w:val="center"/>
        <w:rPr>
          <w:rFonts w:ascii="Arial Narrow" w:hAnsi="Arial Narrow" w:cs="Arial"/>
          <w:b/>
          <w:sz w:val="28"/>
          <w:szCs w:val="22"/>
        </w:rPr>
      </w:pPr>
    </w:p>
    <w:p w14:paraId="6EFD264C" w14:textId="77777777" w:rsidR="005E4BDA" w:rsidRPr="007F059E" w:rsidRDefault="005E4BDA">
      <w:pPr>
        <w:jc w:val="center"/>
        <w:rPr>
          <w:rFonts w:ascii="Arial Narrow" w:hAnsi="Arial Narrow" w:cs="Arial"/>
          <w:b/>
          <w:sz w:val="28"/>
          <w:szCs w:val="22"/>
        </w:rPr>
      </w:pPr>
    </w:p>
    <w:p w14:paraId="00B32454" w14:textId="77777777" w:rsidR="005E4BDA" w:rsidRPr="007F059E" w:rsidRDefault="005E4BDA">
      <w:pPr>
        <w:jc w:val="center"/>
        <w:rPr>
          <w:rFonts w:ascii="Arial Narrow" w:hAnsi="Arial Narrow" w:cs="Arial"/>
          <w:b/>
          <w:sz w:val="28"/>
          <w:szCs w:val="22"/>
        </w:rPr>
      </w:pPr>
    </w:p>
    <w:p w14:paraId="73856196" w14:textId="77777777" w:rsidR="005E4BDA" w:rsidRPr="007F059E" w:rsidRDefault="005E4BDA">
      <w:pPr>
        <w:jc w:val="center"/>
        <w:rPr>
          <w:rFonts w:ascii="Arial Narrow" w:hAnsi="Arial Narrow" w:cs="Arial"/>
          <w:sz w:val="28"/>
          <w:szCs w:val="22"/>
        </w:rPr>
      </w:pPr>
      <w:r w:rsidRPr="007F059E">
        <w:rPr>
          <w:rFonts w:ascii="Arial Narrow" w:hAnsi="Arial Narrow" w:cs="Arial"/>
          <w:b/>
          <w:sz w:val="28"/>
          <w:szCs w:val="22"/>
        </w:rPr>
        <w:t>UNIDAD DE INFORMACIÓN Y ANÁLISIS FINANCIERO</w:t>
      </w:r>
    </w:p>
    <w:p w14:paraId="5EFDA4BD" w14:textId="77777777" w:rsidR="005E4BDA" w:rsidRPr="007F059E" w:rsidRDefault="005E4BDA">
      <w:pPr>
        <w:jc w:val="both"/>
        <w:rPr>
          <w:rFonts w:ascii="Arial Narrow" w:hAnsi="Arial Narrow" w:cs="Arial"/>
          <w:sz w:val="22"/>
          <w:szCs w:val="22"/>
        </w:rPr>
      </w:pPr>
    </w:p>
    <w:p w14:paraId="43A5C598" w14:textId="77777777" w:rsidR="005E4BDA" w:rsidRPr="007F059E" w:rsidRDefault="005E4BDA">
      <w:pPr>
        <w:jc w:val="both"/>
        <w:rPr>
          <w:rFonts w:ascii="Arial Narrow" w:hAnsi="Arial Narrow" w:cs="Arial"/>
          <w:sz w:val="22"/>
          <w:szCs w:val="22"/>
        </w:rPr>
      </w:pPr>
    </w:p>
    <w:p w14:paraId="499A3761" w14:textId="77777777" w:rsidR="005E4BDA" w:rsidRPr="007F059E" w:rsidRDefault="005E4BDA">
      <w:pPr>
        <w:jc w:val="both"/>
        <w:rPr>
          <w:rFonts w:ascii="Arial Narrow" w:hAnsi="Arial Narrow" w:cs="Arial"/>
          <w:sz w:val="22"/>
          <w:szCs w:val="22"/>
        </w:rPr>
      </w:pPr>
    </w:p>
    <w:p w14:paraId="3C4B51F1" w14:textId="77777777" w:rsidR="005E4BDA" w:rsidRPr="007F059E" w:rsidRDefault="005E4BDA">
      <w:pPr>
        <w:jc w:val="both"/>
        <w:rPr>
          <w:rFonts w:ascii="Arial Narrow" w:hAnsi="Arial Narrow" w:cs="Arial"/>
          <w:sz w:val="22"/>
          <w:szCs w:val="22"/>
        </w:rPr>
      </w:pPr>
    </w:p>
    <w:p w14:paraId="30934BE4" w14:textId="77777777" w:rsidR="005E4BDA" w:rsidRPr="007F059E" w:rsidRDefault="005E4BDA">
      <w:pPr>
        <w:jc w:val="both"/>
        <w:rPr>
          <w:rFonts w:ascii="Arial Narrow" w:hAnsi="Arial Narrow" w:cs="Arial"/>
          <w:sz w:val="22"/>
          <w:szCs w:val="22"/>
        </w:rPr>
      </w:pPr>
    </w:p>
    <w:p w14:paraId="1DD32C4B" w14:textId="77777777" w:rsidR="005E4BDA" w:rsidRPr="007F059E" w:rsidRDefault="005E4BDA">
      <w:pPr>
        <w:jc w:val="both"/>
        <w:rPr>
          <w:rFonts w:ascii="Arial Narrow" w:hAnsi="Arial Narrow" w:cs="Arial"/>
          <w:sz w:val="22"/>
          <w:szCs w:val="22"/>
        </w:rPr>
      </w:pPr>
    </w:p>
    <w:p w14:paraId="4956F124" w14:textId="77777777" w:rsidR="005E4BDA" w:rsidRPr="007F059E" w:rsidRDefault="005E4BDA">
      <w:pPr>
        <w:jc w:val="both"/>
        <w:rPr>
          <w:rFonts w:ascii="Arial Narrow" w:hAnsi="Arial Narrow" w:cs="Arial"/>
          <w:sz w:val="22"/>
          <w:szCs w:val="22"/>
        </w:rPr>
      </w:pPr>
    </w:p>
    <w:p w14:paraId="276DDF40" w14:textId="77777777" w:rsidR="005E4BDA" w:rsidRPr="007F059E" w:rsidRDefault="005E4BDA">
      <w:pPr>
        <w:jc w:val="both"/>
        <w:rPr>
          <w:rFonts w:ascii="Arial Narrow" w:hAnsi="Arial Narrow" w:cs="Arial"/>
          <w:sz w:val="22"/>
          <w:szCs w:val="22"/>
        </w:rPr>
      </w:pPr>
    </w:p>
    <w:p w14:paraId="3D1A66AD" w14:textId="77777777" w:rsidR="005E4BDA" w:rsidRPr="007F059E" w:rsidRDefault="005E4BDA">
      <w:pPr>
        <w:jc w:val="both"/>
        <w:rPr>
          <w:rFonts w:ascii="Arial Narrow" w:hAnsi="Arial Narrow" w:cs="Arial"/>
          <w:sz w:val="22"/>
          <w:szCs w:val="22"/>
        </w:rPr>
      </w:pPr>
    </w:p>
    <w:p w14:paraId="38E1DF2D" w14:textId="77777777" w:rsidR="005E4BDA" w:rsidRPr="007F059E" w:rsidRDefault="005E4BDA">
      <w:pPr>
        <w:jc w:val="both"/>
        <w:rPr>
          <w:rFonts w:ascii="Arial Narrow" w:hAnsi="Arial Narrow" w:cs="Arial"/>
          <w:sz w:val="22"/>
          <w:szCs w:val="22"/>
        </w:rPr>
      </w:pPr>
    </w:p>
    <w:p w14:paraId="4C3BA381" w14:textId="77777777" w:rsidR="005E4BDA" w:rsidRPr="007F059E" w:rsidRDefault="005E4BDA">
      <w:pPr>
        <w:jc w:val="both"/>
        <w:rPr>
          <w:rFonts w:ascii="Arial Narrow" w:hAnsi="Arial Narrow" w:cs="Arial"/>
          <w:sz w:val="22"/>
          <w:szCs w:val="22"/>
        </w:rPr>
      </w:pPr>
    </w:p>
    <w:p w14:paraId="26FC63C2" w14:textId="77777777" w:rsidR="005E4BDA" w:rsidRPr="007F059E" w:rsidRDefault="005E4BDA">
      <w:pPr>
        <w:jc w:val="both"/>
        <w:rPr>
          <w:rFonts w:ascii="Arial Narrow" w:hAnsi="Arial Narrow" w:cs="Arial"/>
          <w:sz w:val="22"/>
          <w:szCs w:val="22"/>
        </w:rPr>
      </w:pPr>
    </w:p>
    <w:p w14:paraId="3B8BBF6D" w14:textId="77777777" w:rsidR="005E4BDA" w:rsidRPr="007F059E" w:rsidRDefault="005E4BDA">
      <w:pPr>
        <w:jc w:val="both"/>
        <w:rPr>
          <w:rFonts w:ascii="Arial Narrow" w:hAnsi="Arial Narrow" w:cs="Arial"/>
          <w:sz w:val="22"/>
          <w:szCs w:val="22"/>
        </w:rPr>
      </w:pPr>
    </w:p>
    <w:p w14:paraId="7B3B8A0B" w14:textId="77777777" w:rsidR="005E4BDA" w:rsidRPr="007F059E" w:rsidRDefault="005E4BDA">
      <w:pPr>
        <w:jc w:val="both"/>
        <w:rPr>
          <w:rFonts w:ascii="Arial Narrow" w:hAnsi="Arial Narrow" w:cs="Arial"/>
          <w:sz w:val="22"/>
          <w:szCs w:val="22"/>
        </w:rPr>
      </w:pPr>
    </w:p>
    <w:p w14:paraId="362BB2D8" w14:textId="77777777" w:rsidR="005E4BDA" w:rsidRPr="007F059E" w:rsidRDefault="005E4BDA">
      <w:pPr>
        <w:jc w:val="center"/>
        <w:rPr>
          <w:rFonts w:ascii="Arial Narrow" w:hAnsi="Arial Narrow" w:cs="Arial"/>
          <w:b/>
          <w:sz w:val="22"/>
          <w:szCs w:val="22"/>
        </w:rPr>
      </w:pPr>
    </w:p>
    <w:p w14:paraId="4578E335" w14:textId="7AE88983" w:rsidR="005E4BDA" w:rsidRPr="007F059E" w:rsidRDefault="00C92245">
      <w:pPr>
        <w:jc w:val="center"/>
        <w:rPr>
          <w:rFonts w:ascii="Arial Narrow" w:hAnsi="Arial Narrow" w:cs="Arial"/>
          <w:b/>
          <w:sz w:val="22"/>
          <w:szCs w:val="22"/>
        </w:rPr>
      </w:pPr>
      <w:r>
        <w:rPr>
          <w:rFonts w:ascii="Arial Narrow" w:hAnsi="Arial Narrow" w:cs="Arial"/>
          <w:b/>
          <w:sz w:val="22"/>
          <w:szCs w:val="22"/>
        </w:rPr>
        <w:t xml:space="preserve">Bogotá D.C., </w:t>
      </w:r>
      <w:r w:rsidR="00FD5857">
        <w:rPr>
          <w:rFonts w:ascii="Arial Narrow" w:hAnsi="Arial Narrow" w:cs="Arial"/>
          <w:b/>
          <w:sz w:val="22"/>
          <w:szCs w:val="22"/>
        </w:rPr>
        <w:t>enero</w:t>
      </w:r>
      <w:r w:rsidR="00324BF7">
        <w:rPr>
          <w:rFonts w:ascii="Arial Narrow" w:hAnsi="Arial Narrow" w:cs="Arial"/>
          <w:b/>
          <w:sz w:val="22"/>
          <w:szCs w:val="22"/>
        </w:rPr>
        <w:t xml:space="preserve"> </w:t>
      </w:r>
      <w:r w:rsidR="00324BF7" w:rsidRPr="00715A30">
        <w:rPr>
          <w:rFonts w:ascii="Arial Narrow" w:hAnsi="Arial Narrow" w:cs="Arial"/>
          <w:b/>
          <w:sz w:val="22"/>
          <w:szCs w:val="22"/>
        </w:rPr>
        <w:t>de</w:t>
      </w:r>
      <w:r w:rsidR="00324BF7">
        <w:rPr>
          <w:rFonts w:ascii="Arial Narrow" w:hAnsi="Arial Narrow" w:cs="Arial"/>
          <w:b/>
          <w:sz w:val="22"/>
          <w:szCs w:val="22"/>
        </w:rPr>
        <w:t xml:space="preserve"> 20</w:t>
      </w:r>
      <w:r w:rsidR="005E22C4">
        <w:rPr>
          <w:rFonts w:ascii="Arial Narrow" w:hAnsi="Arial Narrow" w:cs="Arial"/>
          <w:b/>
          <w:sz w:val="22"/>
          <w:szCs w:val="22"/>
        </w:rPr>
        <w:t>2</w:t>
      </w:r>
      <w:r w:rsidR="00FD5857">
        <w:rPr>
          <w:rFonts w:ascii="Arial Narrow" w:hAnsi="Arial Narrow" w:cs="Arial"/>
          <w:b/>
          <w:sz w:val="22"/>
          <w:szCs w:val="22"/>
        </w:rPr>
        <w:t>3</w:t>
      </w:r>
    </w:p>
    <w:p w14:paraId="49B140D2" w14:textId="77777777" w:rsidR="005E4BDA" w:rsidRPr="007F059E" w:rsidRDefault="005E4BDA">
      <w:pPr>
        <w:jc w:val="both"/>
        <w:rPr>
          <w:rFonts w:ascii="Arial Narrow" w:hAnsi="Arial Narrow" w:cs="Arial"/>
          <w:sz w:val="22"/>
          <w:szCs w:val="22"/>
        </w:rPr>
      </w:pPr>
    </w:p>
    <w:p w14:paraId="30108697" w14:textId="77777777" w:rsidR="005E4BDA" w:rsidRPr="007F059E" w:rsidRDefault="005E4BDA">
      <w:pPr>
        <w:rPr>
          <w:rFonts w:ascii="Arial Narrow" w:hAnsi="Arial Narrow" w:cs="Arial"/>
          <w:sz w:val="22"/>
          <w:szCs w:val="22"/>
        </w:rPr>
      </w:pPr>
    </w:p>
    <w:p w14:paraId="05082195" w14:textId="77777777" w:rsidR="005E4BDA" w:rsidRPr="00FA754D" w:rsidRDefault="005E4BDA">
      <w:pPr>
        <w:pStyle w:val="TDC1"/>
        <w:jc w:val="center"/>
        <w:rPr>
          <w:rFonts w:ascii="Arial" w:hAnsi="Arial" w:cs="Arial"/>
          <w:i w:val="0"/>
        </w:rPr>
      </w:pPr>
      <w:r w:rsidRPr="007F059E">
        <w:rPr>
          <w:rFonts w:ascii="Arial Narrow" w:hAnsi="Arial Narrow" w:cs="Arial"/>
        </w:rPr>
        <w:br w:type="page"/>
      </w:r>
      <w:r w:rsidRPr="00FA754D">
        <w:rPr>
          <w:rFonts w:ascii="Arial" w:hAnsi="Arial" w:cs="Arial"/>
          <w:i w:val="0"/>
        </w:rPr>
        <w:lastRenderedPageBreak/>
        <w:t>TABLA DE CONTENIDO</w:t>
      </w:r>
    </w:p>
    <w:p w14:paraId="23FCF2A0" w14:textId="77777777" w:rsidR="0005319C" w:rsidRDefault="0005319C"/>
    <w:p w14:paraId="39F49F05" w14:textId="77777777" w:rsidR="005E4BDA" w:rsidRDefault="005E4BDA"/>
    <w:p w14:paraId="788553D0" w14:textId="77777777" w:rsidR="00936551" w:rsidRDefault="00936551"/>
    <w:p w14:paraId="2DED39F7" w14:textId="77777777" w:rsidR="00936551" w:rsidRDefault="00936551"/>
    <w:p w14:paraId="00D585B0" w14:textId="77777777" w:rsidR="00936551" w:rsidRDefault="00936551"/>
    <w:p w14:paraId="1A7652F5" w14:textId="77777777" w:rsidR="00936551" w:rsidRDefault="00936551"/>
    <w:p w14:paraId="48594650" w14:textId="77777777" w:rsidR="00123DDB" w:rsidRDefault="00936551">
      <w:pPr>
        <w:pStyle w:val="TDC1"/>
        <w:tabs>
          <w:tab w:val="right" w:leader="dot" w:pos="8830"/>
        </w:tabs>
        <w:rPr>
          <w:rFonts w:asciiTheme="minorHAnsi" w:eastAsiaTheme="minorEastAsia" w:hAnsiTheme="minorHAnsi" w:cstheme="minorBidi"/>
          <w:b w:val="0"/>
          <w:bCs w:val="0"/>
          <w:i w:val="0"/>
          <w:iCs w:val="0"/>
          <w:noProof/>
          <w:sz w:val="22"/>
          <w:szCs w:val="22"/>
          <w:lang w:val="es-CO" w:eastAsia="es-CO"/>
        </w:rPr>
      </w:pPr>
      <w:r>
        <w:fldChar w:fldCharType="begin"/>
      </w:r>
      <w:r>
        <w:instrText xml:space="preserve"> TOC \o "1-3" \h \z \u </w:instrText>
      </w:r>
      <w:r>
        <w:fldChar w:fldCharType="separate"/>
      </w:r>
      <w:hyperlink w:anchor="_Toc62696398" w:history="1">
        <w:r w:rsidR="00123DDB" w:rsidRPr="00435F39">
          <w:rPr>
            <w:rStyle w:val="Hipervnculo"/>
            <w:noProof/>
          </w:rPr>
          <w:t>1.  INTRODUCCIÓN</w:t>
        </w:r>
        <w:r w:rsidR="00123DDB">
          <w:rPr>
            <w:noProof/>
            <w:webHidden/>
          </w:rPr>
          <w:tab/>
        </w:r>
        <w:r w:rsidR="00123DDB">
          <w:rPr>
            <w:noProof/>
            <w:webHidden/>
          </w:rPr>
          <w:fldChar w:fldCharType="begin"/>
        </w:r>
        <w:r w:rsidR="00123DDB">
          <w:rPr>
            <w:noProof/>
            <w:webHidden/>
          </w:rPr>
          <w:instrText xml:space="preserve"> PAGEREF _Toc62696398 \h </w:instrText>
        </w:r>
        <w:r w:rsidR="00123DDB">
          <w:rPr>
            <w:noProof/>
            <w:webHidden/>
          </w:rPr>
        </w:r>
        <w:r w:rsidR="00123DDB">
          <w:rPr>
            <w:noProof/>
            <w:webHidden/>
          </w:rPr>
          <w:fldChar w:fldCharType="separate"/>
        </w:r>
        <w:r w:rsidR="00123DDB">
          <w:rPr>
            <w:noProof/>
            <w:webHidden/>
          </w:rPr>
          <w:t>3</w:t>
        </w:r>
        <w:r w:rsidR="00123DDB">
          <w:rPr>
            <w:noProof/>
            <w:webHidden/>
          </w:rPr>
          <w:fldChar w:fldCharType="end"/>
        </w:r>
      </w:hyperlink>
    </w:p>
    <w:p w14:paraId="23EB5114" w14:textId="77777777" w:rsidR="00123DDB" w:rsidRDefault="004A62AF">
      <w:pPr>
        <w:pStyle w:val="TDC1"/>
        <w:tabs>
          <w:tab w:val="right" w:leader="dot" w:pos="8830"/>
        </w:tabs>
        <w:rPr>
          <w:rFonts w:asciiTheme="minorHAnsi" w:eastAsiaTheme="minorEastAsia" w:hAnsiTheme="minorHAnsi" w:cstheme="minorBidi"/>
          <w:b w:val="0"/>
          <w:bCs w:val="0"/>
          <w:i w:val="0"/>
          <w:iCs w:val="0"/>
          <w:noProof/>
          <w:sz w:val="22"/>
          <w:szCs w:val="22"/>
          <w:lang w:val="es-CO" w:eastAsia="es-CO"/>
        </w:rPr>
      </w:pPr>
      <w:hyperlink w:anchor="_Toc62696399" w:history="1">
        <w:r w:rsidR="00123DDB" w:rsidRPr="00435F39">
          <w:rPr>
            <w:rStyle w:val="Hipervnculo"/>
            <w:noProof/>
          </w:rPr>
          <w:t>2.  MARCO CONCEPTUAL Y NORMATIVO</w:t>
        </w:r>
        <w:r w:rsidR="00123DDB">
          <w:rPr>
            <w:noProof/>
            <w:webHidden/>
          </w:rPr>
          <w:tab/>
        </w:r>
        <w:r w:rsidR="00123DDB">
          <w:rPr>
            <w:noProof/>
            <w:webHidden/>
          </w:rPr>
          <w:fldChar w:fldCharType="begin"/>
        </w:r>
        <w:r w:rsidR="00123DDB">
          <w:rPr>
            <w:noProof/>
            <w:webHidden/>
          </w:rPr>
          <w:instrText xml:space="preserve"> PAGEREF _Toc62696399 \h </w:instrText>
        </w:r>
        <w:r w:rsidR="00123DDB">
          <w:rPr>
            <w:noProof/>
            <w:webHidden/>
          </w:rPr>
        </w:r>
        <w:r w:rsidR="00123DDB">
          <w:rPr>
            <w:noProof/>
            <w:webHidden/>
          </w:rPr>
          <w:fldChar w:fldCharType="separate"/>
        </w:r>
        <w:r w:rsidR="00123DDB">
          <w:rPr>
            <w:noProof/>
            <w:webHidden/>
          </w:rPr>
          <w:t>3</w:t>
        </w:r>
        <w:r w:rsidR="00123DDB">
          <w:rPr>
            <w:noProof/>
            <w:webHidden/>
          </w:rPr>
          <w:fldChar w:fldCharType="end"/>
        </w:r>
      </w:hyperlink>
    </w:p>
    <w:p w14:paraId="15923E8A"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00" w:history="1">
        <w:r w:rsidR="00123DDB" w:rsidRPr="00435F39">
          <w:rPr>
            <w:rStyle w:val="Hipervnculo"/>
            <w:noProof/>
          </w:rPr>
          <w:t>3.  OBJETIVO GENERAL</w:t>
        </w:r>
        <w:r w:rsidR="00123DDB">
          <w:rPr>
            <w:noProof/>
            <w:webHidden/>
          </w:rPr>
          <w:tab/>
        </w:r>
        <w:r w:rsidR="00123DDB">
          <w:rPr>
            <w:noProof/>
            <w:webHidden/>
          </w:rPr>
          <w:fldChar w:fldCharType="begin"/>
        </w:r>
        <w:r w:rsidR="00123DDB">
          <w:rPr>
            <w:noProof/>
            <w:webHidden/>
          </w:rPr>
          <w:instrText xml:space="preserve"> PAGEREF _Toc62696400 \h </w:instrText>
        </w:r>
        <w:r w:rsidR="00123DDB">
          <w:rPr>
            <w:noProof/>
            <w:webHidden/>
          </w:rPr>
        </w:r>
        <w:r w:rsidR="00123DDB">
          <w:rPr>
            <w:noProof/>
            <w:webHidden/>
          </w:rPr>
          <w:fldChar w:fldCharType="separate"/>
        </w:r>
        <w:r w:rsidR="00123DDB">
          <w:rPr>
            <w:noProof/>
            <w:webHidden/>
          </w:rPr>
          <w:t>4</w:t>
        </w:r>
        <w:r w:rsidR="00123DDB">
          <w:rPr>
            <w:noProof/>
            <w:webHidden/>
          </w:rPr>
          <w:fldChar w:fldCharType="end"/>
        </w:r>
      </w:hyperlink>
    </w:p>
    <w:p w14:paraId="2675F88B"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1" w:history="1">
        <w:r w:rsidR="00123DDB" w:rsidRPr="00435F39">
          <w:rPr>
            <w:rStyle w:val="Hipervnculo"/>
            <w:noProof/>
          </w:rPr>
          <w:t>1  OBJETIVOS ESPECÍFICOS</w:t>
        </w:r>
        <w:r w:rsidR="00123DDB">
          <w:rPr>
            <w:noProof/>
            <w:webHidden/>
          </w:rPr>
          <w:tab/>
        </w:r>
        <w:r w:rsidR="00123DDB">
          <w:rPr>
            <w:noProof/>
            <w:webHidden/>
          </w:rPr>
          <w:fldChar w:fldCharType="begin"/>
        </w:r>
        <w:r w:rsidR="00123DDB">
          <w:rPr>
            <w:noProof/>
            <w:webHidden/>
          </w:rPr>
          <w:instrText xml:space="preserve"> PAGEREF _Toc62696401 \h </w:instrText>
        </w:r>
        <w:r w:rsidR="00123DDB">
          <w:rPr>
            <w:noProof/>
            <w:webHidden/>
          </w:rPr>
        </w:r>
        <w:r w:rsidR="00123DDB">
          <w:rPr>
            <w:noProof/>
            <w:webHidden/>
          </w:rPr>
          <w:fldChar w:fldCharType="separate"/>
        </w:r>
        <w:r w:rsidR="00123DDB">
          <w:rPr>
            <w:noProof/>
            <w:webHidden/>
          </w:rPr>
          <w:t>4</w:t>
        </w:r>
        <w:r w:rsidR="00123DDB">
          <w:rPr>
            <w:noProof/>
            <w:webHidden/>
          </w:rPr>
          <w:fldChar w:fldCharType="end"/>
        </w:r>
      </w:hyperlink>
    </w:p>
    <w:p w14:paraId="16CCC01E"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02" w:history="1">
        <w:r w:rsidR="00123DDB" w:rsidRPr="00435F39">
          <w:rPr>
            <w:rStyle w:val="Hipervnculo"/>
            <w:noProof/>
          </w:rPr>
          <w:t>BENEFICIARIOS</w:t>
        </w:r>
        <w:r w:rsidR="00123DDB">
          <w:rPr>
            <w:noProof/>
            <w:webHidden/>
          </w:rPr>
          <w:tab/>
        </w:r>
        <w:r w:rsidR="00123DDB">
          <w:rPr>
            <w:noProof/>
            <w:webHidden/>
          </w:rPr>
          <w:fldChar w:fldCharType="begin"/>
        </w:r>
        <w:r w:rsidR="00123DDB">
          <w:rPr>
            <w:noProof/>
            <w:webHidden/>
          </w:rPr>
          <w:instrText xml:space="preserve"> PAGEREF _Toc62696402 \h </w:instrText>
        </w:r>
        <w:r w:rsidR="00123DDB">
          <w:rPr>
            <w:noProof/>
            <w:webHidden/>
          </w:rPr>
        </w:r>
        <w:r w:rsidR="00123DDB">
          <w:rPr>
            <w:noProof/>
            <w:webHidden/>
          </w:rPr>
          <w:fldChar w:fldCharType="separate"/>
        </w:r>
        <w:r w:rsidR="00123DDB">
          <w:rPr>
            <w:noProof/>
            <w:webHidden/>
          </w:rPr>
          <w:t>5</w:t>
        </w:r>
        <w:r w:rsidR="00123DDB">
          <w:rPr>
            <w:noProof/>
            <w:webHidden/>
          </w:rPr>
          <w:fldChar w:fldCharType="end"/>
        </w:r>
      </w:hyperlink>
    </w:p>
    <w:p w14:paraId="47F30DA6"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03" w:history="1">
        <w:r w:rsidR="00123DDB" w:rsidRPr="00435F39">
          <w:rPr>
            <w:rStyle w:val="Hipervnculo"/>
            <w:rFonts w:ascii="Arial Narrow" w:hAnsi="Arial Narrow"/>
            <w:noProof/>
          </w:rPr>
          <w:t>4.  PROGRAMAS A DESARROLLAR</w:t>
        </w:r>
        <w:r w:rsidR="00123DDB">
          <w:rPr>
            <w:noProof/>
            <w:webHidden/>
          </w:rPr>
          <w:tab/>
        </w:r>
        <w:r w:rsidR="00123DDB">
          <w:rPr>
            <w:noProof/>
            <w:webHidden/>
          </w:rPr>
          <w:fldChar w:fldCharType="begin"/>
        </w:r>
        <w:r w:rsidR="00123DDB">
          <w:rPr>
            <w:noProof/>
            <w:webHidden/>
          </w:rPr>
          <w:instrText xml:space="preserve"> PAGEREF _Toc62696403 \h </w:instrText>
        </w:r>
        <w:r w:rsidR="00123DDB">
          <w:rPr>
            <w:noProof/>
            <w:webHidden/>
          </w:rPr>
        </w:r>
        <w:r w:rsidR="00123DDB">
          <w:rPr>
            <w:noProof/>
            <w:webHidden/>
          </w:rPr>
          <w:fldChar w:fldCharType="separate"/>
        </w:r>
        <w:r w:rsidR="00123DDB">
          <w:rPr>
            <w:noProof/>
            <w:webHidden/>
          </w:rPr>
          <w:t>5</w:t>
        </w:r>
        <w:r w:rsidR="00123DDB">
          <w:rPr>
            <w:noProof/>
            <w:webHidden/>
          </w:rPr>
          <w:fldChar w:fldCharType="end"/>
        </w:r>
      </w:hyperlink>
    </w:p>
    <w:p w14:paraId="525F6F79" w14:textId="6E8E0B01"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4" w:history="1">
        <w:r w:rsidR="00123DDB" w:rsidRPr="00435F39">
          <w:rPr>
            <w:rStyle w:val="Hipervnculo"/>
            <w:noProof/>
          </w:rPr>
          <w:t xml:space="preserve">4.1 Promoción y </w:t>
        </w:r>
        <w:r w:rsidR="00FD5857">
          <w:rPr>
            <w:rStyle w:val="Hipervnculo"/>
            <w:noProof/>
          </w:rPr>
          <w:t>P</w:t>
        </w:r>
        <w:r w:rsidR="00123DDB" w:rsidRPr="00435F39">
          <w:rPr>
            <w:rStyle w:val="Hipervnculo"/>
            <w:noProof/>
          </w:rPr>
          <w:t xml:space="preserve">revención de la </w:t>
        </w:r>
        <w:r w:rsidR="00FD5857">
          <w:rPr>
            <w:rStyle w:val="Hipervnculo"/>
            <w:noProof/>
          </w:rPr>
          <w:t>S</w:t>
        </w:r>
        <w:r w:rsidR="00123DDB" w:rsidRPr="00435F39">
          <w:rPr>
            <w:rStyle w:val="Hipervnculo"/>
            <w:noProof/>
          </w:rPr>
          <w:t>alud</w:t>
        </w:r>
        <w:r w:rsidR="00123DDB">
          <w:rPr>
            <w:noProof/>
            <w:webHidden/>
          </w:rPr>
          <w:tab/>
        </w:r>
        <w:r w:rsidR="00123DDB">
          <w:rPr>
            <w:noProof/>
            <w:webHidden/>
          </w:rPr>
          <w:fldChar w:fldCharType="begin"/>
        </w:r>
        <w:r w:rsidR="00123DDB">
          <w:rPr>
            <w:noProof/>
            <w:webHidden/>
          </w:rPr>
          <w:instrText xml:space="preserve"> PAGEREF _Toc62696404 \h </w:instrText>
        </w:r>
        <w:r w:rsidR="00123DDB">
          <w:rPr>
            <w:noProof/>
            <w:webHidden/>
          </w:rPr>
        </w:r>
        <w:r w:rsidR="00123DDB">
          <w:rPr>
            <w:noProof/>
            <w:webHidden/>
          </w:rPr>
          <w:fldChar w:fldCharType="separate"/>
        </w:r>
        <w:r w:rsidR="00123DDB">
          <w:rPr>
            <w:noProof/>
            <w:webHidden/>
          </w:rPr>
          <w:t>5</w:t>
        </w:r>
        <w:r w:rsidR="00123DDB">
          <w:rPr>
            <w:noProof/>
            <w:webHidden/>
          </w:rPr>
          <w:fldChar w:fldCharType="end"/>
        </w:r>
      </w:hyperlink>
    </w:p>
    <w:p w14:paraId="32444A74" w14:textId="2FAD6DA3"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5" w:history="1">
        <w:r w:rsidR="00123DDB" w:rsidRPr="00435F39">
          <w:rPr>
            <w:rStyle w:val="Hipervnculo"/>
            <w:noProof/>
            <w:lang w:eastAsia="es-CO"/>
          </w:rPr>
          <w:t xml:space="preserve">4.2 Actividades </w:t>
        </w:r>
        <w:r w:rsidR="00FD5857">
          <w:rPr>
            <w:rStyle w:val="Hipervnculo"/>
            <w:noProof/>
            <w:lang w:eastAsia="es-CO"/>
          </w:rPr>
          <w:t>D</w:t>
        </w:r>
        <w:r w:rsidR="00123DDB" w:rsidRPr="00435F39">
          <w:rPr>
            <w:rStyle w:val="Hipervnculo"/>
            <w:noProof/>
            <w:lang w:eastAsia="es-CO"/>
          </w:rPr>
          <w:t>eportivas</w:t>
        </w:r>
        <w:r w:rsidR="00123DDB">
          <w:rPr>
            <w:noProof/>
            <w:webHidden/>
          </w:rPr>
          <w:tab/>
        </w:r>
        <w:r w:rsidR="00123DDB">
          <w:rPr>
            <w:noProof/>
            <w:webHidden/>
          </w:rPr>
          <w:fldChar w:fldCharType="begin"/>
        </w:r>
        <w:r w:rsidR="00123DDB">
          <w:rPr>
            <w:noProof/>
            <w:webHidden/>
          </w:rPr>
          <w:instrText xml:space="preserve"> PAGEREF _Toc62696405 \h </w:instrText>
        </w:r>
        <w:r w:rsidR="00123DDB">
          <w:rPr>
            <w:noProof/>
            <w:webHidden/>
          </w:rPr>
        </w:r>
        <w:r w:rsidR="00123DDB">
          <w:rPr>
            <w:noProof/>
            <w:webHidden/>
          </w:rPr>
          <w:fldChar w:fldCharType="separate"/>
        </w:r>
        <w:r w:rsidR="00123DDB">
          <w:rPr>
            <w:noProof/>
            <w:webHidden/>
          </w:rPr>
          <w:t>5</w:t>
        </w:r>
        <w:r w:rsidR="00123DDB">
          <w:rPr>
            <w:noProof/>
            <w:webHidden/>
          </w:rPr>
          <w:fldChar w:fldCharType="end"/>
        </w:r>
      </w:hyperlink>
    </w:p>
    <w:p w14:paraId="00E90149"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6" w:history="1">
        <w:r w:rsidR="00123DDB" w:rsidRPr="00435F39">
          <w:rPr>
            <w:rStyle w:val="Hipervnculo"/>
            <w:noProof/>
            <w:lang w:eastAsia="es-CO"/>
          </w:rPr>
          <w:t>4.3 Actividades Recreativas</w:t>
        </w:r>
        <w:r w:rsidR="00123DDB">
          <w:rPr>
            <w:noProof/>
            <w:webHidden/>
          </w:rPr>
          <w:tab/>
        </w:r>
        <w:r w:rsidR="00123DDB">
          <w:rPr>
            <w:noProof/>
            <w:webHidden/>
          </w:rPr>
          <w:fldChar w:fldCharType="begin"/>
        </w:r>
        <w:r w:rsidR="00123DDB">
          <w:rPr>
            <w:noProof/>
            <w:webHidden/>
          </w:rPr>
          <w:instrText xml:space="preserve"> PAGEREF _Toc62696406 \h </w:instrText>
        </w:r>
        <w:r w:rsidR="00123DDB">
          <w:rPr>
            <w:noProof/>
            <w:webHidden/>
          </w:rPr>
        </w:r>
        <w:r w:rsidR="00123DDB">
          <w:rPr>
            <w:noProof/>
            <w:webHidden/>
          </w:rPr>
          <w:fldChar w:fldCharType="separate"/>
        </w:r>
        <w:r w:rsidR="00123DDB">
          <w:rPr>
            <w:noProof/>
            <w:webHidden/>
          </w:rPr>
          <w:t>6</w:t>
        </w:r>
        <w:r w:rsidR="00123DDB">
          <w:rPr>
            <w:noProof/>
            <w:webHidden/>
          </w:rPr>
          <w:fldChar w:fldCharType="end"/>
        </w:r>
      </w:hyperlink>
    </w:p>
    <w:p w14:paraId="05E30964"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7" w:history="1">
        <w:r w:rsidR="00123DDB" w:rsidRPr="00435F39">
          <w:rPr>
            <w:rStyle w:val="Hipervnculo"/>
            <w:noProof/>
            <w:lang w:eastAsia="es-CO"/>
          </w:rPr>
          <w:t>4.4 Incentivos, estímulos y reconocimientos</w:t>
        </w:r>
        <w:r w:rsidR="00123DDB">
          <w:rPr>
            <w:noProof/>
            <w:webHidden/>
          </w:rPr>
          <w:tab/>
        </w:r>
        <w:r w:rsidR="00123DDB">
          <w:rPr>
            <w:noProof/>
            <w:webHidden/>
          </w:rPr>
          <w:fldChar w:fldCharType="begin"/>
        </w:r>
        <w:r w:rsidR="00123DDB">
          <w:rPr>
            <w:noProof/>
            <w:webHidden/>
          </w:rPr>
          <w:instrText xml:space="preserve"> PAGEREF _Toc62696407 \h </w:instrText>
        </w:r>
        <w:r w:rsidR="00123DDB">
          <w:rPr>
            <w:noProof/>
            <w:webHidden/>
          </w:rPr>
        </w:r>
        <w:r w:rsidR="00123DDB">
          <w:rPr>
            <w:noProof/>
            <w:webHidden/>
          </w:rPr>
          <w:fldChar w:fldCharType="separate"/>
        </w:r>
        <w:r w:rsidR="00123DDB">
          <w:rPr>
            <w:noProof/>
            <w:webHidden/>
          </w:rPr>
          <w:t>6</w:t>
        </w:r>
        <w:r w:rsidR="00123DDB">
          <w:rPr>
            <w:noProof/>
            <w:webHidden/>
          </w:rPr>
          <w:fldChar w:fldCharType="end"/>
        </w:r>
      </w:hyperlink>
    </w:p>
    <w:p w14:paraId="71EBF9D3"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8" w:history="1">
        <w:r w:rsidR="00123DDB" w:rsidRPr="00435F39">
          <w:rPr>
            <w:rStyle w:val="Hipervnculo"/>
            <w:noProof/>
            <w:lang w:eastAsia="es-CO"/>
          </w:rPr>
          <w:t>Reconocimientos</w:t>
        </w:r>
        <w:r w:rsidR="00123DDB">
          <w:rPr>
            <w:noProof/>
            <w:webHidden/>
          </w:rPr>
          <w:tab/>
        </w:r>
        <w:r w:rsidR="00123DDB">
          <w:rPr>
            <w:noProof/>
            <w:webHidden/>
          </w:rPr>
          <w:fldChar w:fldCharType="begin"/>
        </w:r>
        <w:r w:rsidR="00123DDB">
          <w:rPr>
            <w:noProof/>
            <w:webHidden/>
          </w:rPr>
          <w:instrText xml:space="preserve"> PAGEREF _Toc62696408 \h </w:instrText>
        </w:r>
        <w:r w:rsidR="00123DDB">
          <w:rPr>
            <w:noProof/>
            <w:webHidden/>
          </w:rPr>
        </w:r>
        <w:r w:rsidR="00123DDB">
          <w:rPr>
            <w:noProof/>
            <w:webHidden/>
          </w:rPr>
          <w:fldChar w:fldCharType="separate"/>
        </w:r>
        <w:r w:rsidR="00123DDB">
          <w:rPr>
            <w:noProof/>
            <w:webHidden/>
          </w:rPr>
          <w:t>6</w:t>
        </w:r>
        <w:r w:rsidR="00123DDB">
          <w:rPr>
            <w:noProof/>
            <w:webHidden/>
          </w:rPr>
          <w:fldChar w:fldCharType="end"/>
        </w:r>
      </w:hyperlink>
    </w:p>
    <w:p w14:paraId="04DBF758"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09" w:history="1">
        <w:r w:rsidR="00123DDB" w:rsidRPr="00435F39">
          <w:rPr>
            <w:rStyle w:val="Hipervnculo"/>
            <w:noProof/>
            <w:lang w:eastAsia="es-CO"/>
          </w:rPr>
          <w:t>Incentivos</w:t>
        </w:r>
        <w:r w:rsidR="00123DDB">
          <w:rPr>
            <w:noProof/>
            <w:webHidden/>
          </w:rPr>
          <w:tab/>
        </w:r>
        <w:r w:rsidR="00123DDB">
          <w:rPr>
            <w:noProof/>
            <w:webHidden/>
          </w:rPr>
          <w:fldChar w:fldCharType="begin"/>
        </w:r>
        <w:r w:rsidR="00123DDB">
          <w:rPr>
            <w:noProof/>
            <w:webHidden/>
          </w:rPr>
          <w:instrText xml:space="preserve"> PAGEREF _Toc62696409 \h </w:instrText>
        </w:r>
        <w:r w:rsidR="00123DDB">
          <w:rPr>
            <w:noProof/>
            <w:webHidden/>
          </w:rPr>
        </w:r>
        <w:r w:rsidR="00123DDB">
          <w:rPr>
            <w:noProof/>
            <w:webHidden/>
          </w:rPr>
          <w:fldChar w:fldCharType="separate"/>
        </w:r>
        <w:r w:rsidR="00123DDB">
          <w:rPr>
            <w:noProof/>
            <w:webHidden/>
          </w:rPr>
          <w:t>7</w:t>
        </w:r>
        <w:r w:rsidR="00123DDB">
          <w:rPr>
            <w:noProof/>
            <w:webHidden/>
          </w:rPr>
          <w:fldChar w:fldCharType="end"/>
        </w:r>
      </w:hyperlink>
    </w:p>
    <w:p w14:paraId="05AC9D8D" w14:textId="77777777" w:rsidR="00123DDB" w:rsidRDefault="004A62AF">
      <w:pPr>
        <w:pStyle w:val="TDC3"/>
        <w:tabs>
          <w:tab w:val="right" w:leader="dot" w:pos="8830"/>
        </w:tabs>
        <w:rPr>
          <w:rFonts w:asciiTheme="minorHAnsi" w:eastAsiaTheme="minorEastAsia" w:hAnsiTheme="minorHAnsi" w:cstheme="minorBidi"/>
          <w:noProof/>
          <w:sz w:val="22"/>
          <w:szCs w:val="22"/>
          <w:lang w:val="es-CO" w:eastAsia="es-CO"/>
        </w:rPr>
      </w:pPr>
      <w:hyperlink w:anchor="_Toc62696410" w:history="1">
        <w:r w:rsidR="00123DDB" w:rsidRPr="00435F39">
          <w:rPr>
            <w:rStyle w:val="Hipervnculo"/>
            <w:noProof/>
            <w:lang w:eastAsia="es-CO"/>
          </w:rPr>
          <w:t>4.5 Salario Emocional</w:t>
        </w:r>
        <w:r w:rsidR="00123DDB">
          <w:rPr>
            <w:noProof/>
            <w:webHidden/>
          </w:rPr>
          <w:tab/>
        </w:r>
        <w:r w:rsidR="00123DDB">
          <w:rPr>
            <w:noProof/>
            <w:webHidden/>
          </w:rPr>
          <w:fldChar w:fldCharType="begin"/>
        </w:r>
        <w:r w:rsidR="00123DDB">
          <w:rPr>
            <w:noProof/>
            <w:webHidden/>
          </w:rPr>
          <w:instrText xml:space="preserve"> PAGEREF _Toc62696410 \h </w:instrText>
        </w:r>
        <w:r w:rsidR="00123DDB">
          <w:rPr>
            <w:noProof/>
            <w:webHidden/>
          </w:rPr>
        </w:r>
        <w:r w:rsidR="00123DDB">
          <w:rPr>
            <w:noProof/>
            <w:webHidden/>
          </w:rPr>
          <w:fldChar w:fldCharType="separate"/>
        </w:r>
        <w:r w:rsidR="00123DDB">
          <w:rPr>
            <w:noProof/>
            <w:webHidden/>
          </w:rPr>
          <w:t>7</w:t>
        </w:r>
        <w:r w:rsidR="00123DDB">
          <w:rPr>
            <w:noProof/>
            <w:webHidden/>
          </w:rPr>
          <w:fldChar w:fldCharType="end"/>
        </w:r>
      </w:hyperlink>
    </w:p>
    <w:p w14:paraId="4A24CEA3"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11" w:history="1">
        <w:r w:rsidR="00123DDB" w:rsidRPr="00435F39">
          <w:rPr>
            <w:rStyle w:val="Hipervnculo"/>
            <w:noProof/>
            <w:lang w:val="es-CO" w:eastAsia="es-CO"/>
          </w:rPr>
          <w:t>Entidades de Apoyo</w:t>
        </w:r>
        <w:r w:rsidR="00123DDB">
          <w:rPr>
            <w:noProof/>
            <w:webHidden/>
          </w:rPr>
          <w:tab/>
        </w:r>
        <w:r w:rsidR="00123DDB">
          <w:rPr>
            <w:noProof/>
            <w:webHidden/>
          </w:rPr>
          <w:fldChar w:fldCharType="begin"/>
        </w:r>
        <w:r w:rsidR="00123DDB">
          <w:rPr>
            <w:noProof/>
            <w:webHidden/>
          </w:rPr>
          <w:instrText xml:space="preserve"> PAGEREF _Toc62696411 \h </w:instrText>
        </w:r>
        <w:r w:rsidR="00123DDB">
          <w:rPr>
            <w:noProof/>
            <w:webHidden/>
          </w:rPr>
        </w:r>
        <w:r w:rsidR="00123DDB">
          <w:rPr>
            <w:noProof/>
            <w:webHidden/>
          </w:rPr>
          <w:fldChar w:fldCharType="separate"/>
        </w:r>
        <w:r w:rsidR="00123DDB">
          <w:rPr>
            <w:noProof/>
            <w:webHidden/>
          </w:rPr>
          <w:t>7</w:t>
        </w:r>
        <w:r w:rsidR="00123DDB">
          <w:rPr>
            <w:noProof/>
            <w:webHidden/>
          </w:rPr>
          <w:fldChar w:fldCharType="end"/>
        </w:r>
      </w:hyperlink>
    </w:p>
    <w:p w14:paraId="011827B3"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12" w:history="1">
        <w:r w:rsidR="00123DDB" w:rsidRPr="00435F39">
          <w:rPr>
            <w:rStyle w:val="Hipervnculo"/>
            <w:noProof/>
            <w:lang w:val="es-CO" w:eastAsia="es-CO"/>
          </w:rPr>
          <w:t>Control y seguimiento</w:t>
        </w:r>
        <w:r w:rsidR="00123DDB">
          <w:rPr>
            <w:noProof/>
            <w:webHidden/>
          </w:rPr>
          <w:tab/>
        </w:r>
        <w:r w:rsidR="00123DDB">
          <w:rPr>
            <w:noProof/>
            <w:webHidden/>
          </w:rPr>
          <w:fldChar w:fldCharType="begin"/>
        </w:r>
        <w:r w:rsidR="00123DDB">
          <w:rPr>
            <w:noProof/>
            <w:webHidden/>
          </w:rPr>
          <w:instrText xml:space="preserve"> PAGEREF _Toc62696412 \h </w:instrText>
        </w:r>
        <w:r w:rsidR="00123DDB">
          <w:rPr>
            <w:noProof/>
            <w:webHidden/>
          </w:rPr>
        </w:r>
        <w:r w:rsidR="00123DDB">
          <w:rPr>
            <w:noProof/>
            <w:webHidden/>
          </w:rPr>
          <w:fldChar w:fldCharType="separate"/>
        </w:r>
        <w:r w:rsidR="00123DDB">
          <w:rPr>
            <w:noProof/>
            <w:webHidden/>
          </w:rPr>
          <w:t>7</w:t>
        </w:r>
        <w:r w:rsidR="00123DDB">
          <w:rPr>
            <w:noProof/>
            <w:webHidden/>
          </w:rPr>
          <w:fldChar w:fldCharType="end"/>
        </w:r>
      </w:hyperlink>
    </w:p>
    <w:p w14:paraId="16B7A165"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13" w:history="1">
        <w:r w:rsidR="00123DDB" w:rsidRPr="00435F39">
          <w:rPr>
            <w:rStyle w:val="Hipervnculo"/>
            <w:noProof/>
            <w:lang w:val="es-CO" w:eastAsia="es-CO"/>
          </w:rPr>
          <w:t>Indicador</w:t>
        </w:r>
        <w:r w:rsidR="00123DDB">
          <w:rPr>
            <w:noProof/>
            <w:webHidden/>
          </w:rPr>
          <w:tab/>
        </w:r>
        <w:r w:rsidR="00123DDB">
          <w:rPr>
            <w:noProof/>
            <w:webHidden/>
          </w:rPr>
          <w:fldChar w:fldCharType="begin"/>
        </w:r>
        <w:r w:rsidR="00123DDB">
          <w:rPr>
            <w:noProof/>
            <w:webHidden/>
          </w:rPr>
          <w:instrText xml:space="preserve"> PAGEREF _Toc62696413 \h </w:instrText>
        </w:r>
        <w:r w:rsidR="00123DDB">
          <w:rPr>
            <w:noProof/>
            <w:webHidden/>
          </w:rPr>
        </w:r>
        <w:r w:rsidR="00123DDB">
          <w:rPr>
            <w:noProof/>
            <w:webHidden/>
          </w:rPr>
          <w:fldChar w:fldCharType="separate"/>
        </w:r>
        <w:r w:rsidR="00123DDB">
          <w:rPr>
            <w:noProof/>
            <w:webHidden/>
          </w:rPr>
          <w:t>8</w:t>
        </w:r>
        <w:r w:rsidR="00123DDB">
          <w:rPr>
            <w:noProof/>
            <w:webHidden/>
          </w:rPr>
          <w:fldChar w:fldCharType="end"/>
        </w:r>
      </w:hyperlink>
    </w:p>
    <w:p w14:paraId="1DB76F58" w14:textId="77777777" w:rsidR="00123DDB" w:rsidRDefault="004A62AF">
      <w:pPr>
        <w:pStyle w:val="TDC2"/>
        <w:tabs>
          <w:tab w:val="right" w:leader="dot" w:pos="8830"/>
        </w:tabs>
        <w:rPr>
          <w:rFonts w:asciiTheme="minorHAnsi" w:eastAsiaTheme="minorEastAsia" w:hAnsiTheme="minorHAnsi" w:cstheme="minorBidi"/>
          <w:b w:val="0"/>
          <w:bCs w:val="0"/>
          <w:noProof/>
          <w:sz w:val="22"/>
          <w:szCs w:val="22"/>
          <w:lang w:val="es-CO" w:eastAsia="es-CO"/>
        </w:rPr>
      </w:pPr>
      <w:hyperlink w:anchor="_Toc62696414" w:history="1">
        <w:r w:rsidR="00123DDB" w:rsidRPr="00435F39">
          <w:rPr>
            <w:rStyle w:val="Hipervnculo"/>
            <w:noProof/>
            <w:lang w:val="es-CO" w:eastAsia="es-CO"/>
          </w:rPr>
          <w:t>Cronograma</w:t>
        </w:r>
        <w:r w:rsidR="00123DDB">
          <w:rPr>
            <w:noProof/>
            <w:webHidden/>
          </w:rPr>
          <w:tab/>
        </w:r>
        <w:r w:rsidR="00123DDB">
          <w:rPr>
            <w:noProof/>
            <w:webHidden/>
          </w:rPr>
          <w:fldChar w:fldCharType="begin"/>
        </w:r>
        <w:r w:rsidR="00123DDB">
          <w:rPr>
            <w:noProof/>
            <w:webHidden/>
          </w:rPr>
          <w:instrText xml:space="preserve"> PAGEREF _Toc62696414 \h </w:instrText>
        </w:r>
        <w:r w:rsidR="00123DDB">
          <w:rPr>
            <w:noProof/>
            <w:webHidden/>
          </w:rPr>
        </w:r>
        <w:r w:rsidR="00123DDB">
          <w:rPr>
            <w:noProof/>
            <w:webHidden/>
          </w:rPr>
          <w:fldChar w:fldCharType="separate"/>
        </w:r>
        <w:r w:rsidR="00123DDB">
          <w:rPr>
            <w:noProof/>
            <w:webHidden/>
          </w:rPr>
          <w:t>8</w:t>
        </w:r>
        <w:r w:rsidR="00123DDB">
          <w:rPr>
            <w:noProof/>
            <w:webHidden/>
          </w:rPr>
          <w:fldChar w:fldCharType="end"/>
        </w:r>
      </w:hyperlink>
    </w:p>
    <w:p w14:paraId="2137452C" w14:textId="77777777" w:rsidR="00936551" w:rsidRDefault="00936551">
      <w:r>
        <w:rPr>
          <w:b/>
          <w:bCs/>
        </w:rPr>
        <w:fldChar w:fldCharType="end"/>
      </w:r>
    </w:p>
    <w:p w14:paraId="60655BAC" w14:textId="77777777" w:rsidR="00936551" w:rsidRDefault="00936551"/>
    <w:p w14:paraId="2B7ABDE6" w14:textId="77777777" w:rsidR="00936551" w:rsidRDefault="00936551"/>
    <w:p w14:paraId="1ED3EBA3" w14:textId="77777777" w:rsidR="00936551" w:rsidRDefault="00936551"/>
    <w:p w14:paraId="43037FD7" w14:textId="5A491C33" w:rsidR="00936551" w:rsidRDefault="00FD5857">
      <w:r>
        <w:t>|</w:t>
      </w:r>
    </w:p>
    <w:p w14:paraId="784C3AB6" w14:textId="77777777" w:rsidR="00936551" w:rsidRDefault="00936551"/>
    <w:p w14:paraId="1F754FA1" w14:textId="77777777" w:rsidR="00936551" w:rsidRDefault="00936551"/>
    <w:p w14:paraId="727CA289" w14:textId="77777777" w:rsidR="00936551" w:rsidRDefault="00936551"/>
    <w:p w14:paraId="327453D0" w14:textId="77777777" w:rsidR="00936551" w:rsidRDefault="00936551"/>
    <w:p w14:paraId="33C017B9" w14:textId="77777777" w:rsidR="00936551" w:rsidRDefault="00936551"/>
    <w:p w14:paraId="6B5AE0C8" w14:textId="77777777" w:rsidR="00612D5D" w:rsidRDefault="00612D5D"/>
    <w:p w14:paraId="186E4AED" w14:textId="77777777" w:rsidR="00936551" w:rsidRDefault="00936551"/>
    <w:p w14:paraId="5A3D19B9" w14:textId="77777777" w:rsidR="00936551" w:rsidRDefault="00936551"/>
    <w:p w14:paraId="7510ADD0" w14:textId="77777777" w:rsidR="00936551" w:rsidRDefault="00936551"/>
    <w:p w14:paraId="1BE8FC13" w14:textId="77777777" w:rsidR="001C6605" w:rsidRDefault="001C6605">
      <w:pPr>
        <w:rPr>
          <w:rFonts w:ascii="Arial Narrow" w:hAnsi="Arial Narrow" w:cs="Arial"/>
          <w:b/>
          <w:sz w:val="28"/>
          <w:szCs w:val="28"/>
        </w:rPr>
      </w:pPr>
      <w:r>
        <w:rPr>
          <w:rFonts w:ascii="Arial Narrow" w:hAnsi="Arial Narrow" w:cs="Arial"/>
          <w:b/>
          <w:sz w:val="28"/>
          <w:szCs w:val="28"/>
        </w:rPr>
        <w:br w:type="page"/>
      </w:r>
    </w:p>
    <w:p w14:paraId="541B33F3" w14:textId="616834C4" w:rsidR="005E4BDA" w:rsidRDefault="005E4BDA" w:rsidP="005E22C4">
      <w:pPr>
        <w:jc w:val="center"/>
        <w:rPr>
          <w:rFonts w:ascii="Arial Narrow" w:hAnsi="Arial Narrow" w:cs="Arial"/>
          <w:b/>
          <w:sz w:val="28"/>
          <w:szCs w:val="28"/>
        </w:rPr>
      </w:pPr>
      <w:r w:rsidRPr="007F059E">
        <w:rPr>
          <w:rFonts w:ascii="Arial Narrow" w:hAnsi="Arial Narrow" w:cs="Arial"/>
          <w:b/>
          <w:sz w:val="28"/>
          <w:szCs w:val="28"/>
        </w:rPr>
        <w:lastRenderedPageBreak/>
        <w:t xml:space="preserve">PLAN </w:t>
      </w:r>
      <w:r w:rsidR="00FA754D" w:rsidRPr="007F059E">
        <w:rPr>
          <w:rFonts w:ascii="Arial Narrow" w:hAnsi="Arial Narrow" w:cs="Arial"/>
          <w:b/>
          <w:sz w:val="28"/>
          <w:szCs w:val="28"/>
        </w:rPr>
        <w:t xml:space="preserve">INSTITUCIONAL </w:t>
      </w:r>
      <w:r w:rsidRPr="007F059E">
        <w:rPr>
          <w:rFonts w:ascii="Arial Narrow" w:hAnsi="Arial Narrow" w:cs="Arial"/>
          <w:b/>
          <w:sz w:val="28"/>
          <w:szCs w:val="28"/>
        </w:rPr>
        <w:t xml:space="preserve">DE BIENESTAR </w:t>
      </w:r>
      <w:r w:rsidR="001D3821">
        <w:rPr>
          <w:rFonts w:ascii="Arial Narrow" w:hAnsi="Arial Narrow" w:cs="Arial"/>
          <w:b/>
          <w:sz w:val="28"/>
          <w:szCs w:val="28"/>
        </w:rPr>
        <w:t xml:space="preserve">E INCENTIVOS </w:t>
      </w:r>
      <w:r w:rsidR="007C7A4C">
        <w:rPr>
          <w:rFonts w:ascii="Arial Narrow" w:hAnsi="Arial Narrow" w:cs="Arial"/>
          <w:b/>
          <w:sz w:val="28"/>
          <w:szCs w:val="28"/>
        </w:rPr>
        <w:t>202</w:t>
      </w:r>
      <w:r w:rsidR="001D3821">
        <w:rPr>
          <w:rFonts w:ascii="Arial Narrow" w:hAnsi="Arial Narrow" w:cs="Arial"/>
          <w:b/>
          <w:sz w:val="28"/>
          <w:szCs w:val="28"/>
        </w:rPr>
        <w:t>3</w:t>
      </w:r>
    </w:p>
    <w:p w14:paraId="32A4E352" w14:textId="77777777" w:rsidR="005E22C4" w:rsidRDefault="005E22C4" w:rsidP="005E22C4">
      <w:pPr>
        <w:jc w:val="center"/>
        <w:rPr>
          <w:rFonts w:ascii="Arial Narrow" w:hAnsi="Arial Narrow"/>
          <w:sz w:val="28"/>
          <w:szCs w:val="28"/>
        </w:rPr>
      </w:pPr>
    </w:p>
    <w:p w14:paraId="7AB185CB" w14:textId="77777777" w:rsidR="005E4BDA" w:rsidRPr="007F059E" w:rsidRDefault="005E4BDA">
      <w:pPr>
        <w:pStyle w:val="titulo1"/>
        <w:rPr>
          <w:rFonts w:ascii="Arial Narrow" w:hAnsi="Arial Narrow"/>
          <w:sz w:val="28"/>
          <w:szCs w:val="28"/>
        </w:rPr>
      </w:pPr>
    </w:p>
    <w:p w14:paraId="0766C81E" w14:textId="77777777" w:rsidR="005E4BDA" w:rsidRPr="00936551" w:rsidRDefault="005E4BDA" w:rsidP="00936551">
      <w:pPr>
        <w:pStyle w:val="Ttulo1"/>
        <w:numPr>
          <w:ilvl w:val="0"/>
          <w:numId w:val="0"/>
        </w:numPr>
      </w:pPr>
      <w:bookmarkStart w:id="0" w:name="_Toc173908682"/>
      <w:bookmarkStart w:id="1" w:name="_Toc173909001"/>
      <w:bookmarkStart w:id="2" w:name="_Toc173909230"/>
      <w:bookmarkStart w:id="3" w:name="_Toc173909447"/>
      <w:bookmarkStart w:id="4" w:name="_Toc173909756"/>
      <w:bookmarkStart w:id="5" w:name="_Toc62696398"/>
      <w:r w:rsidRPr="00936551">
        <w:t xml:space="preserve">1.  </w:t>
      </w:r>
      <w:bookmarkEnd w:id="0"/>
      <w:bookmarkEnd w:id="1"/>
      <w:bookmarkEnd w:id="2"/>
      <w:bookmarkEnd w:id="3"/>
      <w:bookmarkEnd w:id="4"/>
      <w:r w:rsidR="00324BF7" w:rsidRPr="00936551">
        <w:t>INTRODUCCIÓN</w:t>
      </w:r>
      <w:bookmarkEnd w:id="5"/>
    </w:p>
    <w:p w14:paraId="0D17D4AF" w14:textId="77777777" w:rsidR="005E4BDA" w:rsidRPr="007F059E" w:rsidRDefault="005E4BDA">
      <w:pPr>
        <w:ind w:left="360"/>
        <w:jc w:val="both"/>
        <w:rPr>
          <w:rFonts w:ascii="Arial Narrow" w:hAnsi="Arial Narrow" w:cs="Arial"/>
          <w:b/>
          <w:iCs/>
          <w:sz w:val="28"/>
          <w:szCs w:val="28"/>
          <w:lang w:val="es-MX"/>
        </w:rPr>
      </w:pPr>
    </w:p>
    <w:p w14:paraId="6646F060" w14:textId="77777777" w:rsidR="00324BF7" w:rsidRDefault="005E4BDA">
      <w:pPr>
        <w:pStyle w:val="Textoindependiente2"/>
        <w:autoSpaceDE w:val="0"/>
        <w:autoSpaceDN w:val="0"/>
        <w:adjustRightInd w:val="0"/>
        <w:spacing w:line="240" w:lineRule="auto"/>
        <w:jc w:val="both"/>
        <w:rPr>
          <w:rFonts w:ascii="Arial Narrow" w:hAnsi="Arial Narrow" w:cs="Arial"/>
          <w:sz w:val="28"/>
          <w:szCs w:val="28"/>
        </w:rPr>
      </w:pPr>
      <w:r w:rsidRPr="007F059E">
        <w:rPr>
          <w:rFonts w:ascii="Arial Narrow" w:hAnsi="Arial Narrow" w:cs="Arial"/>
          <w:sz w:val="28"/>
          <w:szCs w:val="28"/>
        </w:rPr>
        <w:t>Teniendo en cuenta que el factor humano es el principal activo en una entidad y que la eficiencia y efectividad depende en gran medida de la contribución de las políticas del área de Talento Humano, se propone crear un Plan Institucional de Bienestar el cual se enmarca dentro de la concepción de desarrollo a escala humana de programas y beneficios que se estructuran como solución a las necesidades del individuo, que influye como elemento importante dentro de una comunidad funcional o empresa a la que se pertenece, reconociendo además que forma parte de un entorno social y que tiene una estrecha vinculación con la misión institucional.</w:t>
      </w:r>
    </w:p>
    <w:p w14:paraId="76BDC9DC" w14:textId="77777777" w:rsidR="00893CE9" w:rsidRDefault="00324BF7">
      <w:pPr>
        <w:pStyle w:val="Textoindependiente2"/>
        <w:autoSpaceDE w:val="0"/>
        <w:autoSpaceDN w:val="0"/>
        <w:adjustRightInd w:val="0"/>
        <w:spacing w:line="240" w:lineRule="auto"/>
        <w:jc w:val="both"/>
        <w:rPr>
          <w:rFonts w:ascii="Arial Narrow" w:hAnsi="Arial Narrow" w:cs="Arial"/>
          <w:sz w:val="28"/>
          <w:szCs w:val="28"/>
        </w:rPr>
      </w:pPr>
      <w:r>
        <w:rPr>
          <w:rFonts w:ascii="Arial Narrow" w:hAnsi="Arial Narrow" w:cs="Arial"/>
          <w:sz w:val="28"/>
          <w:szCs w:val="28"/>
        </w:rPr>
        <w:t xml:space="preserve">Teniendo en cuenta que el Decreto Ley 1567 de 1998 </w:t>
      </w:r>
    </w:p>
    <w:p w14:paraId="4A80728F" w14:textId="2DC0EE0A" w:rsidR="005E4BDA" w:rsidRDefault="00324BF7">
      <w:pPr>
        <w:pStyle w:val="Textoindependiente2"/>
        <w:autoSpaceDE w:val="0"/>
        <w:autoSpaceDN w:val="0"/>
        <w:adjustRightInd w:val="0"/>
        <w:spacing w:line="240" w:lineRule="auto"/>
        <w:jc w:val="both"/>
        <w:rPr>
          <w:rFonts w:ascii="Arial Narrow" w:hAnsi="Arial Narrow" w:cs="Arial"/>
          <w:sz w:val="28"/>
          <w:szCs w:val="28"/>
        </w:rPr>
      </w:pPr>
      <w:r>
        <w:rPr>
          <w:rFonts w:ascii="Arial Narrow" w:hAnsi="Arial Narrow" w:cs="Arial"/>
          <w:sz w:val="28"/>
          <w:szCs w:val="28"/>
        </w:rPr>
        <w:t xml:space="preserve">establece la creación de los programas de bienestar e </w:t>
      </w:r>
      <w:r w:rsidR="001F6359">
        <w:rPr>
          <w:rFonts w:ascii="Arial Narrow" w:hAnsi="Arial Narrow" w:cs="Arial"/>
          <w:sz w:val="28"/>
          <w:szCs w:val="28"/>
        </w:rPr>
        <w:t xml:space="preserve">incentivos </w:t>
      </w:r>
      <w:r w:rsidR="001F6359" w:rsidRPr="007F059E">
        <w:rPr>
          <w:rFonts w:ascii="Arial Narrow" w:hAnsi="Arial Narrow" w:cs="Arial"/>
          <w:sz w:val="28"/>
          <w:szCs w:val="28"/>
        </w:rPr>
        <w:t>deben</w:t>
      </w:r>
      <w:r>
        <w:rPr>
          <w:rFonts w:ascii="Arial Narrow" w:hAnsi="Arial Narrow" w:cs="Arial"/>
          <w:sz w:val="28"/>
          <w:szCs w:val="28"/>
        </w:rPr>
        <w:t xml:space="preserve"> organizarse a partir de las iniciativas de los servidores públicos como procesos permanentes, es por esto que Talento Humano </w:t>
      </w:r>
      <w:r w:rsidR="007C7A4C">
        <w:rPr>
          <w:rFonts w:ascii="Arial Narrow" w:hAnsi="Arial Narrow" w:cs="Arial"/>
          <w:sz w:val="28"/>
          <w:szCs w:val="28"/>
        </w:rPr>
        <w:t xml:space="preserve">toma como referencia las observaciones y propuestas recibidas en la encuesta de clima laboral y los resultados obtenidos en la encuesta de Felicidad, realizadas en 2020, </w:t>
      </w:r>
      <w:r>
        <w:rPr>
          <w:rFonts w:ascii="Arial Narrow" w:hAnsi="Arial Narrow" w:cs="Arial"/>
          <w:sz w:val="28"/>
          <w:szCs w:val="28"/>
        </w:rPr>
        <w:t>con el fin de identificar las necesidades, expectativas e intereses de los funcionarios y su núcleo familiar primario.</w:t>
      </w:r>
    </w:p>
    <w:p w14:paraId="3CB7B011" w14:textId="76405BF0" w:rsidR="00936551" w:rsidRDefault="00324BF7" w:rsidP="00936551">
      <w:pPr>
        <w:pStyle w:val="Textoindependiente2"/>
        <w:autoSpaceDE w:val="0"/>
        <w:autoSpaceDN w:val="0"/>
        <w:adjustRightInd w:val="0"/>
        <w:spacing w:line="240" w:lineRule="auto"/>
        <w:jc w:val="both"/>
        <w:rPr>
          <w:rFonts w:ascii="Arial Narrow" w:hAnsi="Arial Narrow" w:cs="Arial"/>
          <w:sz w:val="28"/>
          <w:szCs w:val="28"/>
        </w:rPr>
      </w:pPr>
      <w:r>
        <w:rPr>
          <w:rFonts w:ascii="Arial Narrow" w:hAnsi="Arial Narrow" w:cs="Arial"/>
          <w:sz w:val="28"/>
          <w:szCs w:val="28"/>
        </w:rPr>
        <w:t>Los resultados permitieron obtener el diagnóstico de las necesidades y proponer el siguiente plan de</w:t>
      </w:r>
      <w:r w:rsidR="001D3821">
        <w:rPr>
          <w:rFonts w:ascii="Arial Narrow" w:hAnsi="Arial Narrow" w:cs="Arial"/>
          <w:sz w:val="28"/>
          <w:szCs w:val="28"/>
        </w:rPr>
        <w:t xml:space="preserve"> Bienestar para la vigencia 2023</w:t>
      </w:r>
      <w:r>
        <w:rPr>
          <w:rFonts w:ascii="Arial Narrow" w:hAnsi="Arial Narrow" w:cs="Arial"/>
          <w:sz w:val="28"/>
          <w:szCs w:val="28"/>
        </w:rPr>
        <w:t>.</w:t>
      </w:r>
      <w:bookmarkStart w:id="6" w:name="_Toc173908683"/>
      <w:bookmarkStart w:id="7" w:name="_Toc173909002"/>
      <w:bookmarkStart w:id="8" w:name="_Toc173909231"/>
      <w:bookmarkStart w:id="9" w:name="_Toc173909448"/>
      <w:bookmarkStart w:id="10" w:name="_Toc173909757"/>
    </w:p>
    <w:p w14:paraId="6DEA4707" w14:textId="77777777" w:rsidR="00936551" w:rsidRDefault="00936551" w:rsidP="00936551">
      <w:pPr>
        <w:pStyle w:val="Textoindependiente2"/>
        <w:autoSpaceDE w:val="0"/>
        <w:autoSpaceDN w:val="0"/>
        <w:adjustRightInd w:val="0"/>
        <w:spacing w:line="240" w:lineRule="auto"/>
        <w:jc w:val="both"/>
        <w:rPr>
          <w:rFonts w:ascii="Arial Narrow" w:hAnsi="Arial Narrow" w:cs="Arial"/>
          <w:sz w:val="28"/>
          <w:szCs w:val="28"/>
        </w:rPr>
      </w:pPr>
    </w:p>
    <w:p w14:paraId="4FB3C2FD" w14:textId="77777777" w:rsidR="005E4BDA" w:rsidRPr="00936551" w:rsidRDefault="005E4BDA" w:rsidP="00936551">
      <w:pPr>
        <w:pStyle w:val="Ttulo1"/>
        <w:numPr>
          <w:ilvl w:val="0"/>
          <w:numId w:val="0"/>
        </w:numPr>
        <w:rPr>
          <w:rFonts w:ascii="Arial Narrow" w:hAnsi="Arial Narrow" w:cs="Arial"/>
          <w:sz w:val="28"/>
          <w:szCs w:val="28"/>
        </w:rPr>
      </w:pPr>
      <w:bookmarkStart w:id="11" w:name="_Toc62696399"/>
      <w:r w:rsidRPr="00936551">
        <w:t xml:space="preserve">2.  MARCO </w:t>
      </w:r>
      <w:r w:rsidR="000228DB" w:rsidRPr="00936551">
        <w:t xml:space="preserve">CONCEPTUAL Y </w:t>
      </w:r>
      <w:r w:rsidRPr="00936551">
        <w:t>NORMATIVO</w:t>
      </w:r>
      <w:bookmarkEnd w:id="6"/>
      <w:bookmarkEnd w:id="7"/>
      <w:bookmarkEnd w:id="8"/>
      <w:bookmarkEnd w:id="9"/>
      <w:bookmarkEnd w:id="10"/>
      <w:bookmarkEnd w:id="11"/>
    </w:p>
    <w:p w14:paraId="3E4C5008" w14:textId="77777777" w:rsidR="005E4BDA" w:rsidRPr="007F059E" w:rsidRDefault="005E4BDA">
      <w:pPr>
        <w:autoSpaceDE w:val="0"/>
        <w:autoSpaceDN w:val="0"/>
        <w:adjustRightInd w:val="0"/>
        <w:jc w:val="both"/>
        <w:rPr>
          <w:rFonts w:ascii="Arial Narrow" w:hAnsi="Arial Narrow" w:cs="Arial"/>
          <w:color w:val="000000"/>
          <w:sz w:val="28"/>
          <w:szCs w:val="28"/>
          <w:lang w:val="es-MX"/>
        </w:rPr>
      </w:pPr>
    </w:p>
    <w:p w14:paraId="10A720DF" w14:textId="77777777" w:rsidR="00993D36" w:rsidRDefault="00993D36">
      <w:p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Las normas vigentes para la implementación de planes de Bienestar, Estímulos e incentivos en las entidades del sector público son:</w:t>
      </w:r>
    </w:p>
    <w:p w14:paraId="76A4B5F1" w14:textId="77777777" w:rsidR="00993D36" w:rsidRDefault="00993D36">
      <w:pPr>
        <w:autoSpaceDE w:val="0"/>
        <w:autoSpaceDN w:val="0"/>
        <w:adjustRightInd w:val="0"/>
        <w:jc w:val="both"/>
        <w:rPr>
          <w:rFonts w:ascii="Arial Narrow" w:hAnsi="Arial Narrow" w:cs="Arial"/>
          <w:color w:val="000000"/>
          <w:sz w:val="28"/>
          <w:szCs w:val="28"/>
          <w:lang w:val="es-MX"/>
        </w:rPr>
      </w:pPr>
    </w:p>
    <w:p w14:paraId="27E4E1D4" w14:textId="77777777" w:rsidR="00993D36" w:rsidRDefault="00993D36" w:rsidP="00993D36">
      <w:pPr>
        <w:numPr>
          <w:ilvl w:val="0"/>
          <w:numId w:val="24"/>
        </w:num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Decreto 1567 de 1998 (artículos 13 al 38): Crea el Sistema de Estímulos, los programas de Bienestar y los programas de Incentivos.</w:t>
      </w:r>
    </w:p>
    <w:p w14:paraId="12B83E7C" w14:textId="77777777" w:rsidR="00993D36" w:rsidRDefault="00993D36" w:rsidP="00993D36">
      <w:pPr>
        <w:numPr>
          <w:ilvl w:val="0"/>
          <w:numId w:val="24"/>
        </w:num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Ley 734 de 2002 (artículo 33 numerales 4 y 5): Se contemplan los derechos que tienen los funcionarios públicos así:</w:t>
      </w:r>
    </w:p>
    <w:p w14:paraId="4141E4ED" w14:textId="77777777" w:rsidR="00993D36" w:rsidRDefault="00993D36" w:rsidP="00993D36">
      <w:pPr>
        <w:autoSpaceDE w:val="0"/>
        <w:autoSpaceDN w:val="0"/>
        <w:adjustRightInd w:val="0"/>
        <w:jc w:val="both"/>
        <w:rPr>
          <w:rFonts w:ascii="Arial Narrow" w:hAnsi="Arial Narrow" w:cs="Arial"/>
          <w:color w:val="000000"/>
          <w:sz w:val="28"/>
          <w:szCs w:val="28"/>
          <w:lang w:val="es-MX"/>
        </w:rPr>
      </w:pPr>
    </w:p>
    <w:p w14:paraId="17F835B0" w14:textId="77777777" w:rsidR="00993D36" w:rsidRPr="00993D36" w:rsidRDefault="00993D36" w:rsidP="00993D36">
      <w:pPr>
        <w:autoSpaceDE w:val="0"/>
        <w:autoSpaceDN w:val="0"/>
        <w:adjustRightInd w:val="0"/>
        <w:ind w:left="709"/>
        <w:jc w:val="both"/>
        <w:rPr>
          <w:rFonts w:ascii="Arial Narrow" w:hAnsi="Arial Narrow" w:cs="Arial"/>
          <w:i/>
          <w:color w:val="000000"/>
          <w:sz w:val="28"/>
          <w:szCs w:val="28"/>
          <w:lang w:val="es-MX"/>
        </w:rPr>
      </w:pPr>
      <w:r w:rsidRPr="00993D36">
        <w:rPr>
          <w:rFonts w:ascii="Arial Narrow" w:hAnsi="Arial Narrow" w:cs="Arial"/>
          <w:i/>
          <w:color w:val="000000"/>
          <w:sz w:val="28"/>
          <w:szCs w:val="28"/>
          <w:lang w:val="es-MX"/>
        </w:rPr>
        <w:t>4. Participar en todos los programas de bienestar social que para los servidores públicos y sus familiares establezca el Estado, tales como los de vivienda, educación, recreación, cultura, deporte y vacacionales.</w:t>
      </w:r>
    </w:p>
    <w:p w14:paraId="28304F65" w14:textId="77777777" w:rsidR="00993D36" w:rsidRPr="00993D36" w:rsidRDefault="00993D36" w:rsidP="00993D36">
      <w:pPr>
        <w:autoSpaceDE w:val="0"/>
        <w:autoSpaceDN w:val="0"/>
        <w:adjustRightInd w:val="0"/>
        <w:ind w:left="709"/>
        <w:jc w:val="both"/>
        <w:rPr>
          <w:rFonts w:ascii="Arial Narrow" w:hAnsi="Arial Narrow" w:cs="Arial"/>
          <w:i/>
          <w:color w:val="000000"/>
          <w:sz w:val="28"/>
          <w:szCs w:val="28"/>
          <w:lang w:val="es-MX"/>
        </w:rPr>
      </w:pPr>
      <w:r w:rsidRPr="00993D36">
        <w:rPr>
          <w:rFonts w:ascii="Arial Narrow" w:hAnsi="Arial Narrow" w:cs="Arial"/>
          <w:i/>
          <w:color w:val="000000"/>
          <w:sz w:val="28"/>
          <w:szCs w:val="28"/>
          <w:lang w:val="es-MX"/>
        </w:rPr>
        <w:lastRenderedPageBreak/>
        <w:t>5. Disfrutar de estímulos e incentivos conforme a las disposiciones legales o convencionales vigentes.</w:t>
      </w:r>
    </w:p>
    <w:p w14:paraId="6062A0D8" w14:textId="77777777" w:rsidR="00993D36" w:rsidRDefault="00993D36" w:rsidP="00993D36">
      <w:pPr>
        <w:numPr>
          <w:ilvl w:val="0"/>
          <w:numId w:val="26"/>
        </w:num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Decreto 1083 de 2015 (artículos 2.2.10.1 al 2.2.10.17); se definen los lineamientos respecto a programas de estímulos, programas de bienestar y planes de incentivos.</w:t>
      </w:r>
    </w:p>
    <w:p w14:paraId="42C15F6D" w14:textId="77777777" w:rsidR="00993D36" w:rsidRDefault="00993D36" w:rsidP="00993D36">
      <w:pPr>
        <w:numPr>
          <w:ilvl w:val="0"/>
          <w:numId w:val="26"/>
        </w:num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Decreto 1227 de 2005 (Capitulo II, artículos 69 al 85-Sistemas de estímulos): Reglamenta parcialmente la Ley 909 de 2004.</w:t>
      </w:r>
    </w:p>
    <w:p w14:paraId="0F76B417" w14:textId="77777777" w:rsidR="00993D36" w:rsidRDefault="00993D36" w:rsidP="00993D36">
      <w:pPr>
        <w:numPr>
          <w:ilvl w:val="0"/>
          <w:numId w:val="26"/>
        </w:numPr>
        <w:autoSpaceDE w:val="0"/>
        <w:autoSpaceDN w:val="0"/>
        <w:adjustRightInd w:val="0"/>
        <w:jc w:val="both"/>
        <w:rPr>
          <w:rFonts w:ascii="Arial Narrow" w:hAnsi="Arial Narrow" w:cs="Arial"/>
          <w:color w:val="000000"/>
          <w:sz w:val="28"/>
          <w:szCs w:val="28"/>
          <w:lang w:val="es-MX"/>
        </w:rPr>
      </w:pPr>
      <w:r>
        <w:rPr>
          <w:rFonts w:ascii="Arial Narrow" w:hAnsi="Arial Narrow" w:cs="Arial"/>
          <w:color w:val="000000"/>
          <w:sz w:val="28"/>
          <w:szCs w:val="28"/>
          <w:lang w:val="es-MX"/>
        </w:rPr>
        <w:t>Ley 1811 de 2016, por medio de la cual se otorgan incentivos par</w:t>
      </w:r>
      <w:r w:rsidR="00D30B02">
        <w:rPr>
          <w:rFonts w:ascii="Arial Narrow" w:hAnsi="Arial Narrow" w:cs="Arial"/>
          <w:color w:val="000000"/>
          <w:sz w:val="28"/>
          <w:szCs w:val="28"/>
          <w:lang w:val="es-MX"/>
        </w:rPr>
        <w:t>a</w:t>
      </w:r>
      <w:r>
        <w:rPr>
          <w:rFonts w:ascii="Arial Narrow" w:hAnsi="Arial Narrow" w:cs="Arial"/>
          <w:color w:val="000000"/>
          <w:sz w:val="28"/>
          <w:szCs w:val="28"/>
          <w:lang w:val="es-MX"/>
        </w:rPr>
        <w:t xml:space="preserve"> promover el uso de la bicicleta en el territorio nacional (artículo 5)</w:t>
      </w:r>
    </w:p>
    <w:p w14:paraId="57E78183" w14:textId="77777777" w:rsidR="00993D36" w:rsidRDefault="00993D36" w:rsidP="00993D36">
      <w:pPr>
        <w:autoSpaceDE w:val="0"/>
        <w:autoSpaceDN w:val="0"/>
        <w:adjustRightInd w:val="0"/>
        <w:jc w:val="both"/>
        <w:rPr>
          <w:rFonts w:ascii="Arial Narrow" w:hAnsi="Arial Narrow" w:cs="Arial"/>
          <w:color w:val="000000"/>
          <w:sz w:val="28"/>
          <w:szCs w:val="28"/>
          <w:lang w:val="es-MX"/>
        </w:rPr>
      </w:pPr>
    </w:p>
    <w:p w14:paraId="67607067" w14:textId="77777777" w:rsidR="00993D36" w:rsidRDefault="00993D36" w:rsidP="00936551">
      <w:pPr>
        <w:pStyle w:val="Ttulo2"/>
        <w:numPr>
          <w:ilvl w:val="0"/>
          <w:numId w:val="0"/>
        </w:numPr>
        <w:rPr>
          <w:lang w:val="es-MX"/>
        </w:rPr>
      </w:pPr>
    </w:p>
    <w:p w14:paraId="79C51C3F" w14:textId="77777777" w:rsidR="005E4BDA" w:rsidRPr="007F059E" w:rsidRDefault="005E4BDA" w:rsidP="00936551">
      <w:pPr>
        <w:pStyle w:val="Ttulo2"/>
        <w:numPr>
          <w:ilvl w:val="0"/>
          <w:numId w:val="0"/>
        </w:numPr>
        <w:jc w:val="left"/>
        <w:rPr>
          <w:bCs/>
        </w:rPr>
      </w:pPr>
      <w:bookmarkStart w:id="12" w:name="_Toc173908684"/>
      <w:bookmarkStart w:id="13" w:name="_Toc173909003"/>
      <w:bookmarkStart w:id="14" w:name="_Toc173909232"/>
      <w:bookmarkStart w:id="15" w:name="_Toc173909449"/>
      <w:bookmarkStart w:id="16" w:name="_Toc173909758"/>
      <w:bookmarkStart w:id="17" w:name="_Toc62696400"/>
      <w:r w:rsidRPr="007F059E">
        <w:rPr>
          <w:bCs/>
        </w:rPr>
        <w:t>3.  OBJETIVO GENERAL</w:t>
      </w:r>
      <w:bookmarkEnd w:id="12"/>
      <w:bookmarkEnd w:id="13"/>
      <w:bookmarkEnd w:id="14"/>
      <w:bookmarkEnd w:id="15"/>
      <w:bookmarkEnd w:id="16"/>
      <w:bookmarkEnd w:id="17"/>
    </w:p>
    <w:p w14:paraId="19D98E42" w14:textId="77777777" w:rsidR="005E4BDA" w:rsidRPr="007F059E" w:rsidRDefault="005E4BDA">
      <w:pPr>
        <w:autoSpaceDE w:val="0"/>
        <w:autoSpaceDN w:val="0"/>
        <w:adjustRightInd w:val="0"/>
        <w:jc w:val="both"/>
        <w:rPr>
          <w:rFonts w:ascii="Arial Narrow" w:hAnsi="Arial Narrow" w:cs="Arial"/>
          <w:sz w:val="28"/>
          <w:szCs w:val="28"/>
          <w:lang w:val="es-MX"/>
        </w:rPr>
      </w:pPr>
    </w:p>
    <w:p w14:paraId="4A3326B5" w14:textId="0BEBECA3" w:rsidR="005E4BDA" w:rsidRPr="007F059E" w:rsidRDefault="00A05B50">
      <w:pPr>
        <w:autoSpaceDE w:val="0"/>
        <w:autoSpaceDN w:val="0"/>
        <w:adjustRightInd w:val="0"/>
        <w:jc w:val="both"/>
        <w:rPr>
          <w:rFonts w:ascii="Arial Narrow" w:hAnsi="Arial Narrow" w:cs="Arial"/>
          <w:b/>
          <w:iCs/>
          <w:sz w:val="28"/>
          <w:szCs w:val="28"/>
          <w:lang w:val="es-MX"/>
        </w:rPr>
      </w:pPr>
      <w:r>
        <w:rPr>
          <w:rFonts w:ascii="Arial Narrow" w:hAnsi="Arial Narrow" w:cs="Arial"/>
          <w:sz w:val="28"/>
          <w:szCs w:val="28"/>
          <w:lang w:val="es-MX"/>
        </w:rPr>
        <w:t>Mantener y mejorar la calidad de vida de los funcionarios</w:t>
      </w:r>
      <w:r w:rsidR="005E4BDA" w:rsidRPr="007F059E">
        <w:rPr>
          <w:rFonts w:ascii="Arial Narrow" w:hAnsi="Arial Narrow" w:cs="Arial"/>
          <w:sz w:val="28"/>
          <w:szCs w:val="28"/>
          <w:lang w:val="es-MX"/>
        </w:rPr>
        <w:t xml:space="preserve">, </w:t>
      </w:r>
      <w:r w:rsidR="001F6359">
        <w:rPr>
          <w:rFonts w:ascii="Arial Narrow" w:hAnsi="Arial Narrow" w:cs="Arial"/>
          <w:sz w:val="28"/>
          <w:szCs w:val="28"/>
          <w:lang w:val="es-MX"/>
        </w:rPr>
        <w:t xml:space="preserve">implementando actividades que favorezcan </w:t>
      </w:r>
      <w:r w:rsidR="005E4BDA" w:rsidRPr="007F059E">
        <w:rPr>
          <w:rFonts w:ascii="Arial Narrow" w:hAnsi="Arial Narrow" w:cs="Arial"/>
          <w:sz w:val="28"/>
          <w:szCs w:val="28"/>
          <w:lang w:val="es-MX"/>
        </w:rPr>
        <w:t xml:space="preserve">su </w:t>
      </w:r>
      <w:r>
        <w:rPr>
          <w:rFonts w:ascii="Arial Narrow" w:hAnsi="Arial Narrow" w:cs="Arial"/>
          <w:sz w:val="28"/>
          <w:szCs w:val="28"/>
          <w:lang w:val="es-MX"/>
        </w:rPr>
        <w:t>bienestar físico y emocional</w:t>
      </w:r>
      <w:r w:rsidR="005E4BDA" w:rsidRPr="007F059E">
        <w:rPr>
          <w:rFonts w:ascii="Arial Narrow" w:hAnsi="Arial Narrow" w:cs="Arial"/>
          <w:sz w:val="28"/>
          <w:szCs w:val="28"/>
          <w:lang w:val="es-MX"/>
        </w:rPr>
        <w:t xml:space="preserve">, </w:t>
      </w:r>
      <w:r w:rsidR="007C7A4C">
        <w:rPr>
          <w:rFonts w:ascii="Arial Narrow" w:hAnsi="Arial Narrow" w:cs="Arial"/>
          <w:sz w:val="28"/>
          <w:szCs w:val="28"/>
          <w:lang w:val="es-MX"/>
        </w:rPr>
        <w:t>incrementando a su vez,</w:t>
      </w:r>
      <w:r w:rsidR="005E4BDA" w:rsidRPr="007F059E">
        <w:rPr>
          <w:rFonts w:ascii="Arial Narrow" w:hAnsi="Arial Narrow" w:cs="Arial"/>
          <w:sz w:val="28"/>
          <w:szCs w:val="28"/>
          <w:lang w:val="es-MX"/>
        </w:rPr>
        <w:t xml:space="preserve"> los niveles de satisfacción, eficiencia e identificación con </w:t>
      </w:r>
      <w:r w:rsidR="007C7A4C">
        <w:rPr>
          <w:rFonts w:ascii="Arial Narrow" w:hAnsi="Arial Narrow" w:cs="Arial"/>
          <w:sz w:val="28"/>
          <w:szCs w:val="28"/>
          <w:lang w:val="es-MX"/>
        </w:rPr>
        <w:t>el</w:t>
      </w:r>
      <w:r w:rsidR="005E4BDA" w:rsidRPr="007F059E">
        <w:rPr>
          <w:rFonts w:ascii="Arial Narrow" w:hAnsi="Arial Narrow" w:cs="Arial"/>
          <w:sz w:val="28"/>
          <w:szCs w:val="28"/>
          <w:lang w:val="es-MX"/>
        </w:rPr>
        <w:t xml:space="preserve"> trabajo </w:t>
      </w:r>
      <w:r>
        <w:rPr>
          <w:rFonts w:ascii="Arial Narrow" w:hAnsi="Arial Narrow" w:cs="Arial"/>
          <w:sz w:val="28"/>
          <w:szCs w:val="28"/>
          <w:lang w:val="es-MX"/>
        </w:rPr>
        <w:t>como estrategia para</w:t>
      </w:r>
      <w:r w:rsidR="005E4BDA" w:rsidRPr="007F059E">
        <w:rPr>
          <w:rFonts w:ascii="Arial Narrow" w:hAnsi="Arial Narrow" w:cs="Arial"/>
          <w:sz w:val="28"/>
          <w:szCs w:val="28"/>
          <w:lang w:val="es-MX"/>
        </w:rPr>
        <w:t xml:space="preserve"> con el logro de </w:t>
      </w:r>
      <w:r w:rsidR="007C7A4C">
        <w:rPr>
          <w:rFonts w:ascii="Arial Narrow" w:hAnsi="Arial Narrow" w:cs="Arial"/>
          <w:sz w:val="28"/>
          <w:szCs w:val="28"/>
          <w:lang w:val="es-MX"/>
        </w:rPr>
        <w:t>los objetivos de la Unidad</w:t>
      </w:r>
      <w:r w:rsidR="005E4BDA" w:rsidRPr="007F059E">
        <w:rPr>
          <w:rFonts w:ascii="Arial Narrow" w:hAnsi="Arial Narrow" w:cs="Arial"/>
          <w:sz w:val="28"/>
          <w:szCs w:val="28"/>
          <w:lang w:val="es-MX"/>
        </w:rPr>
        <w:t>.</w:t>
      </w:r>
      <w:r w:rsidR="001F6359" w:rsidRPr="001F6359">
        <w:rPr>
          <w:rFonts w:ascii="Arial Narrow" w:hAnsi="Arial Narrow" w:cs="Arial"/>
          <w:sz w:val="28"/>
          <w:szCs w:val="28"/>
          <w:lang w:val="es-MX"/>
        </w:rPr>
        <w:t xml:space="preserve"> </w:t>
      </w:r>
    </w:p>
    <w:p w14:paraId="2760D874" w14:textId="77777777" w:rsidR="009D3836" w:rsidRPr="007F059E" w:rsidRDefault="009D3836">
      <w:pPr>
        <w:ind w:firstLine="708"/>
        <w:jc w:val="both"/>
        <w:rPr>
          <w:rFonts w:ascii="Arial Narrow" w:hAnsi="Arial Narrow" w:cs="Arial"/>
          <w:b/>
          <w:iCs/>
          <w:sz w:val="28"/>
          <w:szCs w:val="28"/>
          <w:lang w:val="es-MX"/>
        </w:rPr>
      </w:pPr>
    </w:p>
    <w:p w14:paraId="495CA6CB" w14:textId="77777777" w:rsidR="005E4BDA" w:rsidRPr="007F059E" w:rsidRDefault="005E4BDA" w:rsidP="009441DF">
      <w:pPr>
        <w:pStyle w:val="Ttulo3"/>
        <w:numPr>
          <w:ilvl w:val="0"/>
          <w:numId w:val="0"/>
        </w:numPr>
        <w:ind w:left="720"/>
      </w:pPr>
      <w:bookmarkStart w:id="18" w:name="_Toc173909233"/>
      <w:bookmarkStart w:id="19" w:name="_Toc173909450"/>
      <w:bookmarkStart w:id="20" w:name="_Toc173909759"/>
      <w:bookmarkStart w:id="21" w:name="_Toc62696401"/>
      <w:r w:rsidRPr="007F059E">
        <w:t>1  OBJETIVOS ESPECÍFICOS</w:t>
      </w:r>
      <w:bookmarkEnd w:id="18"/>
      <w:bookmarkEnd w:id="19"/>
      <w:bookmarkEnd w:id="20"/>
      <w:bookmarkEnd w:id="21"/>
    </w:p>
    <w:p w14:paraId="02778C9F" w14:textId="77777777" w:rsidR="005E4BDA" w:rsidRPr="007F059E" w:rsidRDefault="005E4BDA">
      <w:pPr>
        <w:pStyle w:val="titulo2"/>
        <w:rPr>
          <w:rFonts w:ascii="Arial Narrow" w:hAnsi="Arial Narrow"/>
          <w:sz w:val="28"/>
          <w:szCs w:val="28"/>
        </w:rPr>
      </w:pPr>
    </w:p>
    <w:p w14:paraId="3F5A5F31" w14:textId="77777777" w:rsidR="005E4BDA" w:rsidRPr="007F059E" w:rsidRDefault="005E4BDA">
      <w:pPr>
        <w:numPr>
          <w:ilvl w:val="0"/>
          <w:numId w:val="8"/>
        </w:numPr>
        <w:jc w:val="both"/>
        <w:rPr>
          <w:rFonts w:ascii="Arial Narrow" w:hAnsi="Arial Narrow" w:cs="Arial"/>
          <w:b/>
          <w:iCs/>
          <w:sz w:val="28"/>
          <w:szCs w:val="28"/>
          <w:lang w:val="es-MX"/>
        </w:rPr>
      </w:pPr>
      <w:r w:rsidRPr="007F059E">
        <w:rPr>
          <w:rFonts w:ascii="Arial Narrow" w:hAnsi="Arial Narrow" w:cs="Arial"/>
          <w:bCs/>
          <w:iCs/>
          <w:sz w:val="28"/>
          <w:szCs w:val="28"/>
          <w:lang w:val="es-MX"/>
        </w:rPr>
        <w:t>Dirigir a los funcionarios hacia la percepción y su relación con el ambiente de trabajo y la forma como se comporta dentro de la entidad, partiendo de las experiencias personales de cada uno, para identificar las condiciones de orden organizacional, personal y social que afectan el ambiente laboral.</w:t>
      </w:r>
    </w:p>
    <w:p w14:paraId="0902B3D2" w14:textId="4CC4D370" w:rsidR="005E4BDA" w:rsidRPr="007F059E" w:rsidRDefault="005E4BDA" w:rsidP="00A05B50">
      <w:pPr>
        <w:ind w:left="1080"/>
        <w:jc w:val="both"/>
        <w:rPr>
          <w:rFonts w:ascii="Arial Narrow" w:hAnsi="Arial Narrow" w:cs="Arial"/>
          <w:b/>
          <w:iCs/>
          <w:sz w:val="28"/>
          <w:szCs w:val="28"/>
          <w:lang w:val="es-MX"/>
        </w:rPr>
      </w:pPr>
    </w:p>
    <w:p w14:paraId="47B941AD" w14:textId="1A4D3C9E" w:rsidR="005E4BDA" w:rsidRPr="00A05B50" w:rsidRDefault="005E4BDA">
      <w:pPr>
        <w:numPr>
          <w:ilvl w:val="0"/>
          <w:numId w:val="8"/>
        </w:numPr>
        <w:jc w:val="both"/>
        <w:rPr>
          <w:rFonts w:ascii="Arial Narrow" w:hAnsi="Arial Narrow" w:cs="Arial"/>
          <w:b/>
          <w:iCs/>
          <w:sz w:val="28"/>
          <w:szCs w:val="28"/>
          <w:lang w:val="es-MX"/>
        </w:rPr>
      </w:pPr>
      <w:r w:rsidRPr="007F059E">
        <w:rPr>
          <w:rFonts w:ascii="Arial Narrow" w:hAnsi="Arial Narrow" w:cs="Arial"/>
          <w:bCs/>
          <w:iCs/>
          <w:sz w:val="28"/>
          <w:szCs w:val="28"/>
          <w:lang w:val="es-MX"/>
        </w:rPr>
        <w:t xml:space="preserve">Hacer de la </w:t>
      </w:r>
      <w:r w:rsidR="00A05B50">
        <w:rPr>
          <w:rFonts w:ascii="Arial Narrow" w:hAnsi="Arial Narrow" w:cs="Arial"/>
          <w:bCs/>
          <w:iCs/>
          <w:sz w:val="28"/>
          <w:szCs w:val="28"/>
          <w:lang w:val="es-MX"/>
        </w:rPr>
        <w:t>Seguridad y Salud en el Trabajo</w:t>
      </w:r>
      <w:r w:rsidRPr="007F059E">
        <w:rPr>
          <w:rFonts w:ascii="Arial Narrow" w:hAnsi="Arial Narrow" w:cs="Arial"/>
          <w:bCs/>
          <w:iCs/>
          <w:sz w:val="28"/>
          <w:szCs w:val="28"/>
          <w:lang w:val="es-MX"/>
        </w:rPr>
        <w:t xml:space="preserve"> una herramienta de participación e integración de los funcionarios de la Unidad</w:t>
      </w:r>
      <w:r w:rsidR="00C03C9B">
        <w:rPr>
          <w:rFonts w:ascii="Arial Narrow" w:hAnsi="Arial Narrow" w:cs="Arial"/>
          <w:bCs/>
          <w:iCs/>
          <w:sz w:val="28"/>
          <w:szCs w:val="28"/>
          <w:lang w:val="es-MX"/>
        </w:rPr>
        <w:t>, previniendo accidentes y enfermedades que puedan afectar su salud y en consecuencia su normal desempeño.</w:t>
      </w:r>
    </w:p>
    <w:p w14:paraId="1FD7C5C8" w14:textId="77777777" w:rsidR="00A05B50" w:rsidRPr="00143F37" w:rsidRDefault="00A05B50" w:rsidP="00C03C9B">
      <w:pPr>
        <w:jc w:val="both"/>
        <w:rPr>
          <w:rFonts w:ascii="Arial Narrow" w:hAnsi="Arial Narrow" w:cs="Arial"/>
          <w:b/>
          <w:iCs/>
          <w:sz w:val="28"/>
          <w:szCs w:val="28"/>
          <w:lang w:val="es-MX"/>
        </w:rPr>
      </w:pPr>
    </w:p>
    <w:p w14:paraId="29196124" w14:textId="77777777" w:rsidR="00143F37" w:rsidRPr="00143F37" w:rsidRDefault="00143F37">
      <w:pPr>
        <w:numPr>
          <w:ilvl w:val="0"/>
          <w:numId w:val="8"/>
        </w:numPr>
        <w:jc w:val="both"/>
        <w:rPr>
          <w:rFonts w:ascii="Arial Narrow" w:hAnsi="Arial Narrow" w:cs="Arial"/>
          <w:b/>
          <w:iCs/>
          <w:sz w:val="28"/>
          <w:szCs w:val="28"/>
          <w:lang w:val="es-MX"/>
        </w:rPr>
      </w:pPr>
      <w:r>
        <w:rPr>
          <w:rFonts w:ascii="Arial Narrow" w:hAnsi="Arial Narrow" w:cs="Arial"/>
          <w:bCs/>
          <w:iCs/>
          <w:sz w:val="28"/>
          <w:szCs w:val="28"/>
          <w:lang w:val="es-MX"/>
        </w:rPr>
        <w:t>Propiciar un ambiente laboral confortable atendiendo las sugerencias de los funcionarios en cuanto a sus necesidades básicas, la motivación y el crecimiento laboral, para generar dentro de la entidad un ambiente laboral positivo en cuanto a relaciones interpersonales y en productividad</w:t>
      </w:r>
    </w:p>
    <w:p w14:paraId="4DB06D02" w14:textId="77777777" w:rsidR="00143F37" w:rsidRDefault="00143F37" w:rsidP="00143F37">
      <w:pPr>
        <w:jc w:val="both"/>
        <w:rPr>
          <w:rFonts w:ascii="Arial Narrow" w:hAnsi="Arial Narrow" w:cs="Arial"/>
          <w:bCs/>
          <w:iCs/>
          <w:sz w:val="28"/>
          <w:szCs w:val="28"/>
          <w:lang w:val="es-MX"/>
        </w:rPr>
      </w:pPr>
    </w:p>
    <w:p w14:paraId="0452B1C8" w14:textId="77777777" w:rsidR="00143F37" w:rsidRDefault="00143F37" w:rsidP="00143F37">
      <w:pPr>
        <w:jc w:val="both"/>
        <w:rPr>
          <w:rFonts w:ascii="Arial Narrow" w:hAnsi="Arial Narrow" w:cs="Arial"/>
          <w:bCs/>
          <w:iCs/>
          <w:sz w:val="28"/>
          <w:szCs w:val="28"/>
          <w:lang w:val="es-MX"/>
        </w:rPr>
      </w:pPr>
    </w:p>
    <w:p w14:paraId="737B0724" w14:textId="77777777" w:rsidR="00143F37" w:rsidRPr="00143F37" w:rsidRDefault="00143F37" w:rsidP="00143F37">
      <w:pPr>
        <w:jc w:val="both"/>
        <w:rPr>
          <w:rFonts w:ascii="Arial Narrow" w:hAnsi="Arial Narrow" w:cs="Arial"/>
          <w:b/>
          <w:iCs/>
          <w:sz w:val="28"/>
          <w:szCs w:val="28"/>
          <w:lang w:val="es-MX"/>
        </w:rPr>
      </w:pPr>
    </w:p>
    <w:p w14:paraId="51CDE6D7" w14:textId="77777777" w:rsidR="005E4BDA" w:rsidRPr="007F059E" w:rsidRDefault="005E4BDA">
      <w:pPr>
        <w:ind w:left="720"/>
        <w:jc w:val="both"/>
        <w:rPr>
          <w:rFonts w:ascii="Arial Narrow" w:hAnsi="Arial Narrow" w:cs="Arial"/>
          <w:b/>
          <w:iCs/>
          <w:sz w:val="28"/>
          <w:szCs w:val="28"/>
          <w:lang w:val="es-MX"/>
        </w:rPr>
      </w:pPr>
    </w:p>
    <w:p w14:paraId="631D9C32" w14:textId="77777777" w:rsidR="00143F37" w:rsidRPr="009441DF" w:rsidRDefault="00143F37" w:rsidP="009441DF">
      <w:pPr>
        <w:pStyle w:val="Ttulo2"/>
        <w:numPr>
          <w:ilvl w:val="0"/>
          <w:numId w:val="0"/>
        </w:numPr>
        <w:jc w:val="left"/>
      </w:pPr>
      <w:bookmarkStart w:id="22" w:name="_Toc62696402"/>
      <w:bookmarkStart w:id="23" w:name="_Toc173908685"/>
      <w:bookmarkStart w:id="24" w:name="_Toc173909004"/>
      <w:bookmarkStart w:id="25" w:name="_Toc173909234"/>
      <w:bookmarkStart w:id="26" w:name="_Toc173909451"/>
      <w:bookmarkStart w:id="27" w:name="_Toc173909760"/>
      <w:r w:rsidRPr="009441DF">
        <w:lastRenderedPageBreak/>
        <w:t>BENEFICIARIOS</w:t>
      </w:r>
      <w:bookmarkEnd w:id="22"/>
      <w:r w:rsidRPr="009441DF">
        <w:t xml:space="preserve"> </w:t>
      </w:r>
    </w:p>
    <w:p w14:paraId="01FE1F0E" w14:textId="77777777" w:rsidR="00143F37" w:rsidRPr="00143F37" w:rsidRDefault="00143F37" w:rsidP="00143F37">
      <w:pPr>
        <w:rPr>
          <w:lang w:val="es-ES_tradnl"/>
        </w:rPr>
      </w:pPr>
    </w:p>
    <w:p w14:paraId="0CFA1D5A" w14:textId="77777777" w:rsidR="00143F37" w:rsidRPr="00612D5D" w:rsidRDefault="00143F37" w:rsidP="00612D5D">
      <w:pPr>
        <w:jc w:val="both"/>
        <w:rPr>
          <w:rFonts w:ascii="Arial Narrow" w:hAnsi="Arial Narrow"/>
          <w:sz w:val="28"/>
          <w:szCs w:val="28"/>
        </w:rPr>
      </w:pPr>
      <w:r w:rsidRPr="00612D5D">
        <w:rPr>
          <w:rFonts w:ascii="Arial Narrow" w:hAnsi="Arial Narrow"/>
          <w:sz w:val="28"/>
          <w:szCs w:val="28"/>
        </w:rPr>
        <w:t xml:space="preserve">Los beneficiarios de las actividades de Bienestar Social </w:t>
      </w:r>
      <w:r w:rsidR="007C7A4C">
        <w:rPr>
          <w:rFonts w:ascii="Arial Narrow" w:hAnsi="Arial Narrow"/>
          <w:sz w:val="28"/>
          <w:szCs w:val="28"/>
        </w:rPr>
        <w:t>e I</w:t>
      </w:r>
      <w:r w:rsidRPr="00612D5D">
        <w:rPr>
          <w:rFonts w:ascii="Arial Narrow" w:hAnsi="Arial Narrow"/>
          <w:sz w:val="28"/>
          <w:szCs w:val="28"/>
        </w:rPr>
        <w:t xml:space="preserve">ncentivos son los funcionarios de la </w:t>
      </w:r>
      <w:r w:rsidR="007C7A4C">
        <w:rPr>
          <w:rFonts w:ascii="Arial Narrow" w:hAnsi="Arial Narrow"/>
          <w:sz w:val="28"/>
          <w:szCs w:val="28"/>
        </w:rPr>
        <w:t>planta de personal y su familia.</w:t>
      </w:r>
      <w:r w:rsidRPr="00612D5D">
        <w:rPr>
          <w:rFonts w:ascii="Arial Narrow" w:hAnsi="Arial Narrow"/>
          <w:sz w:val="28"/>
          <w:szCs w:val="28"/>
        </w:rPr>
        <w:t xml:space="preserve"> Se entenderá por familia el cónyuge o c</w:t>
      </w:r>
      <w:r w:rsidR="00EA2EB4" w:rsidRPr="00612D5D">
        <w:rPr>
          <w:rFonts w:ascii="Arial Narrow" w:hAnsi="Arial Narrow"/>
          <w:sz w:val="28"/>
          <w:szCs w:val="28"/>
        </w:rPr>
        <w:t xml:space="preserve">ompañero (a) permanente, los padres del </w:t>
      </w:r>
      <w:r w:rsidR="007C7A4C">
        <w:rPr>
          <w:rFonts w:ascii="Arial Narrow" w:hAnsi="Arial Narrow"/>
          <w:sz w:val="28"/>
          <w:szCs w:val="28"/>
        </w:rPr>
        <w:t xml:space="preserve">trabajador </w:t>
      </w:r>
      <w:r w:rsidR="00EA2EB4" w:rsidRPr="00612D5D">
        <w:rPr>
          <w:rFonts w:ascii="Arial Narrow" w:hAnsi="Arial Narrow"/>
          <w:sz w:val="28"/>
          <w:szCs w:val="28"/>
        </w:rPr>
        <w:t xml:space="preserve"> y los hijos menores de 18 años.</w:t>
      </w:r>
    </w:p>
    <w:p w14:paraId="7244C130" w14:textId="77777777" w:rsidR="00EA2EB4" w:rsidRPr="00612D5D" w:rsidRDefault="00EA2EB4" w:rsidP="00612D5D">
      <w:pPr>
        <w:jc w:val="both"/>
        <w:rPr>
          <w:rFonts w:ascii="Arial Narrow" w:hAnsi="Arial Narrow"/>
          <w:sz w:val="28"/>
          <w:szCs w:val="28"/>
        </w:rPr>
      </w:pPr>
    </w:p>
    <w:p w14:paraId="52B447D0" w14:textId="77777777" w:rsidR="00143F37" w:rsidRPr="00612D5D" w:rsidRDefault="00143F37" w:rsidP="009441DF">
      <w:pPr>
        <w:pStyle w:val="Ttulo2"/>
        <w:numPr>
          <w:ilvl w:val="0"/>
          <w:numId w:val="0"/>
        </w:numPr>
        <w:ind w:left="3261"/>
        <w:jc w:val="left"/>
        <w:rPr>
          <w:rFonts w:ascii="Arial Narrow" w:hAnsi="Arial Narrow"/>
          <w:sz w:val="28"/>
          <w:szCs w:val="28"/>
        </w:rPr>
      </w:pPr>
    </w:p>
    <w:p w14:paraId="6933CB28" w14:textId="77777777" w:rsidR="005E4BDA" w:rsidRDefault="005E4BDA" w:rsidP="009441DF">
      <w:pPr>
        <w:pStyle w:val="Ttulo2"/>
        <w:numPr>
          <w:ilvl w:val="0"/>
          <w:numId w:val="0"/>
        </w:numPr>
        <w:jc w:val="left"/>
        <w:rPr>
          <w:rFonts w:ascii="Arial Narrow" w:hAnsi="Arial Narrow"/>
          <w:bCs/>
          <w:sz w:val="28"/>
          <w:szCs w:val="28"/>
        </w:rPr>
      </w:pPr>
      <w:bookmarkStart w:id="28" w:name="_Toc62696403"/>
      <w:r w:rsidRPr="007F059E">
        <w:rPr>
          <w:rFonts w:ascii="Arial Narrow" w:hAnsi="Arial Narrow"/>
          <w:bCs/>
          <w:sz w:val="28"/>
          <w:szCs w:val="28"/>
        </w:rPr>
        <w:t>4.  PROGRAMAS A DESARROLLAR</w:t>
      </w:r>
      <w:bookmarkEnd w:id="23"/>
      <w:bookmarkEnd w:id="24"/>
      <w:bookmarkEnd w:id="25"/>
      <w:bookmarkEnd w:id="26"/>
      <w:bookmarkEnd w:id="27"/>
      <w:bookmarkEnd w:id="28"/>
    </w:p>
    <w:p w14:paraId="03059A26" w14:textId="77777777" w:rsidR="00EA2EB4" w:rsidRDefault="00EA2EB4" w:rsidP="00EA2EB4">
      <w:pPr>
        <w:rPr>
          <w:lang w:val="es-ES_tradnl"/>
        </w:rPr>
      </w:pPr>
    </w:p>
    <w:p w14:paraId="08F74467" w14:textId="77777777" w:rsidR="00EA2EB4" w:rsidRPr="00612D5D" w:rsidRDefault="00F278EB" w:rsidP="00EA2EB4">
      <w:pPr>
        <w:rPr>
          <w:rFonts w:ascii="Arial Narrow" w:hAnsi="Arial Narrow"/>
          <w:sz w:val="28"/>
          <w:szCs w:val="28"/>
        </w:rPr>
      </w:pPr>
      <w:r w:rsidRPr="00612D5D">
        <w:rPr>
          <w:rFonts w:ascii="Arial Narrow" w:hAnsi="Arial Narrow"/>
          <w:sz w:val="28"/>
          <w:szCs w:val="28"/>
        </w:rPr>
        <w:t xml:space="preserve">El plan de Bienestar de la UIAF, para la presente vigencia se enmarcará  </w:t>
      </w:r>
      <w:r w:rsidR="001F408D" w:rsidRPr="00612D5D">
        <w:rPr>
          <w:rFonts w:ascii="Arial Narrow" w:hAnsi="Arial Narrow"/>
          <w:sz w:val="28"/>
          <w:szCs w:val="28"/>
        </w:rPr>
        <w:t>de</w:t>
      </w:r>
      <w:r w:rsidR="00C05950" w:rsidRPr="00612D5D">
        <w:rPr>
          <w:rFonts w:ascii="Arial Narrow" w:hAnsi="Arial Narrow"/>
          <w:sz w:val="28"/>
          <w:szCs w:val="28"/>
        </w:rPr>
        <w:t xml:space="preserve">ntro de las </w:t>
      </w:r>
      <w:r w:rsidR="00B7073B" w:rsidRPr="00612D5D">
        <w:rPr>
          <w:rFonts w:ascii="Arial Narrow" w:hAnsi="Arial Narrow"/>
          <w:sz w:val="28"/>
          <w:szCs w:val="28"/>
        </w:rPr>
        <w:t>áreas de</w:t>
      </w:r>
      <w:r w:rsidR="003569F8" w:rsidRPr="00612D5D">
        <w:rPr>
          <w:rFonts w:ascii="Arial Narrow" w:hAnsi="Arial Narrow"/>
          <w:sz w:val="28"/>
          <w:szCs w:val="28"/>
        </w:rPr>
        <w:t xml:space="preserve"> calidad de vida laboral</w:t>
      </w:r>
      <w:r w:rsidR="00B7073B" w:rsidRPr="00612D5D">
        <w:rPr>
          <w:rFonts w:ascii="Arial Narrow" w:hAnsi="Arial Narrow"/>
          <w:sz w:val="28"/>
          <w:szCs w:val="28"/>
        </w:rPr>
        <w:t xml:space="preserve"> según la normatividad vigente.</w:t>
      </w:r>
    </w:p>
    <w:p w14:paraId="1107D76C" w14:textId="77777777" w:rsidR="00B7073B" w:rsidRPr="00612D5D" w:rsidRDefault="00B7073B" w:rsidP="00EA2EB4">
      <w:pPr>
        <w:rPr>
          <w:rFonts w:ascii="Arial Narrow" w:hAnsi="Arial Narrow"/>
          <w:sz w:val="28"/>
          <w:szCs w:val="28"/>
        </w:rPr>
      </w:pPr>
    </w:p>
    <w:p w14:paraId="74E016F3" w14:textId="77777777" w:rsidR="00B7073B" w:rsidRPr="003569F8" w:rsidRDefault="009D0E9E" w:rsidP="009441DF">
      <w:pPr>
        <w:pStyle w:val="Ttulo3"/>
        <w:numPr>
          <w:ilvl w:val="0"/>
          <w:numId w:val="0"/>
        </w:numPr>
        <w:ind w:left="720"/>
      </w:pPr>
      <w:bookmarkStart w:id="29" w:name="_Toc62696404"/>
      <w:r w:rsidRPr="003569F8">
        <w:t xml:space="preserve">4.1 </w:t>
      </w:r>
      <w:r w:rsidR="00B7073B" w:rsidRPr="003569F8">
        <w:t>Promoción y prevención de la salud</w:t>
      </w:r>
      <w:bookmarkEnd w:id="29"/>
    </w:p>
    <w:p w14:paraId="53DD593B" w14:textId="77777777" w:rsidR="00B7073B" w:rsidRDefault="00B7073B" w:rsidP="00EA2EB4">
      <w:pPr>
        <w:rPr>
          <w:rFonts w:ascii="Arial Narrow" w:hAnsi="Arial Narrow" w:cs="Arial"/>
          <w:sz w:val="28"/>
          <w:szCs w:val="28"/>
        </w:rPr>
      </w:pPr>
    </w:p>
    <w:p w14:paraId="6DB512B5" w14:textId="77777777" w:rsidR="00B7073B" w:rsidRDefault="009D0E9E" w:rsidP="00CF6AA0">
      <w:pPr>
        <w:numPr>
          <w:ilvl w:val="0"/>
          <w:numId w:val="27"/>
        </w:numPr>
        <w:jc w:val="both"/>
        <w:rPr>
          <w:rFonts w:ascii="Arial Narrow" w:hAnsi="Arial Narrow" w:cs="Arial"/>
          <w:sz w:val="28"/>
          <w:szCs w:val="28"/>
        </w:rPr>
      </w:pPr>
      <w:r>
        <w:rPr>
          <w:rFonts w:ascii="Arial Narrow" w:hAnsi="Arial Narrow" w:cs="Arial"/>
          <w:sz w:val="28"/>
          <w:szCs w:val="28"/>
        </w:rPr>
        <w:t>E</w:t>
      </w:r>
      <w:r w:rsidR="00B7073B">
        <w:rPr>
          <w:rFonts w:ascii="Arial Narrow" w:hAnsi="Arial Narrow" w:cs="Arial"/>
          <w:sz w:val="28"/>
          <w:szCs w:val="28"/>
        </w:rPr>
        <w:t xml:space="preserve">xámenes periódicos ocupacionales que </w:t>
      </w:r>
      <w:r w:rsidR="00B7073B" w:rsidRPr="007F059E">
        <w:rPr>
          <w:rFonts w:ascii="Arial Narrow" w:hAnsi="Arial Narrow" w:cs="Arial"/>
          <w:sz w:val="28"/>
          <w:szCs w:val="28"/>
        </w:rPr>
        <w:t xml:space="preserve">permiten elaborar un diagnóstico en salud de una población trabajadora determinada. </w:t>
      </w:r>
      <w:r w:rsidR="007C7A4C">
        <w:rPr>
          <w:rFonts w:ascii="Arial Narrow" w:hAnsi="Arial Narrow" w:cs="Arial"/>
          <w:sz w:val="28"/>
          <w:szCs w:val="28"/>
        </w:rPr>
        <w:t>Los cuales t</w:t>
      </w:r>
      <w:r w:rsidR="00B7073B" w:rsidRPr="007F059E">
        <w:rPr>
          <w:rFonts w:ascii="Arial Narrow" w:hAnsi="Arial Narrow" w:cs="Arial"/>
          <w:sz w:val="28"/>
          <w:szCs w:val="28"/>
        </w:rPr>
        <w:t xml:space="preserve">ambién sirven </w:t>
      </w:r>
      <w:r w:rsidR="007C7A4C">
        <w:rPr>
          <w:rFonts w:ascii="Arial Narrow" w:hAnsi="Arial Narrow" w:cs="Arial"/>
          <w:sz w:val="28"/>
          <w:szCs w:val="28"/>
        </w:rPr>
        <w:t>como</w:t>
      </w:r>
      <w:r w:rsidR="00B7073B" w:rsidRPr="007F059E">
        <w:rPr>
          <w:rFonts w:ascii="Arial Narrow" w:hAnsi="Arial Narrow" w:cs="Arial"/>
          <w:sz w:val="28"/>
          <w:szCs w:val="28"/>
        </w:rPr>
        <w:t xml:space="preserve"> base para el desarrollo de otras acciones encaminadas a corregir factores de riesgo y vigilar aquellos grupos en los cuales se determinen patologías que ameriten seguimientos. Cumplen con el desarrollo del subprograma de Medicina del Trabajo del Programa de Salud Ocupacional Empresarial.</w:t>
      </w:r>
    </w:p>
    <w:p w14:paraId="569BA7A2" w14:textId="77777777" w:rsidR="00B7073B" w:rsidRDefault="00B7073B" w:rsidP="00CF6AA0">
      <w:pPr>
        <w:ind w:left="709"/>
        <w:jc w:val="both"/>
        <w:rPr>
          <w:lang w:val="es-ES_tradnl"/>
        </w:rPr>
      </w:pPr>
    </w:p>
    <w:p w14:paraId="2C7AD1B0" w14:textId="77777777" w:rsidR="00B7073B" w:rsidRPr="009524EA" w:rsidRDefault="008B2BAE" w:rsidP="00CF6AA0">
      <w:pPr>
        <w:autoSpaceDE w:val="0"/>
        <w:autoSpaceDN w:val="0"/>
        <w:adjustRightInd w:val="0"/>
        <w:ind w:left="709"/>
        <w:jc w:val="both"/>
        <w:rPr>
          <w:rFonts w:ascii="Arial Narrow" w:hAnsi="Arial Narrow" w:cs="Courier New"/>
          <w:sz w:val="28"/>
          <w:szCs w:val="28"/>
          <w:lang w:val="es-CO" w:eastAsia="es-CO"/>
        </w:rPr>
      </w:pPr>
      <w:r w:rsidRPr="00B7073B">
        <w:rPr>
          <w:rFonts w:ascii="Arial Narrow" w:hAnsi="Arial Narrow" w:cs="Courier New"/>
          <w:sz w:val="28"/>
          <w:szCs w:val="28"/>
          <w:lang w:val="es-CO" w:eastAsia="es-CO"/>
        </w:rPr>
        <w:t>Así</w:t>
      </w:r>
      <w:r w:rsidR="00B7073B" w:rsidRPr="00B7073B">
        <w:rPr>
          <w:rFonts w:ascii="Arial Narrow" w:hAnsi="Arial Narrow" w:cs="Courier New"/>
          <w:sz w:val="28"/>
          <w:szCs w:val="28"/>
          <w:lang w:val="es-CO" w:eastAsia="es-CO"/>
        </w:rPr>
        <w:t xml:space="preserve"> como</w:t>
      </w:r>
      <w:r w:rsidR="00B7073B">
        <w:rPr>
          <w:rFonts w:ascii="Arial Narrow" w:hAnsi="Arial Narrow" w:cs="Courier New"/>
          <w:sz w:val="28"/>
          <w:szCs w:val="28"/>
          <w:lang w:val="es-CO" w:eastAsia="es-CO"/>
        </w:rPr>
        <w:t xml:space="preserve"> </w:t>
      </w:r>
      <w:r w:rsidR="007C7A4C">
        <w:rPr>
          <w:rFonts w:ascii="Arial Narrow" w:hAnsi="Arial Narrow" w:cs="Courier New"/>
          <w:sz w:val="28"/>
          <w:szCs w:val="28"/>
          <w:lang w:val="es-CO" w:eastAsia="es-CO"/>
        </w:rPr>
        <w:t xml:space="preserve">los </w:t>
      </w:r>
      <w:r w:rsidR="00B7073B">
        <w:rPr>
          <w:rFonts w:ascii="Arial Narrow" w:hAnsi="Arial Narrow" w:cs="Courier New"/>
          <w:sz w:val="28"/>
          <w:szCs w:val="28"/>
          <w:lang w:val="es-CO" w:eastAsia="es-CO"/>
        </w:rPr>
        <w:t>exámenes de laboratorio</w:t>
      </w:r>
      <w:r w:rsidR="00B7073B" w:rsidRPr="009524EA">
        <w:rPr>
          <w:rFonts w:ascii="Arial Narrow" w:hAnsi="Arial Narrow" w:cs="Courier New"/>
          <w:sz w:val="28"/>
          <w:szCs w:val="28"/>
          <w:lang w:val="es-CO" w:eastAsia="es-CO"/>
        </w:rPr>
        <w:t xml:space="preserve"> son a menudo parte de un examen de rutina para detectar cambios en </w:t>
      </w:r>
      <w:r w:rsidR="00B7073B">
        <w:rPr>
          <w:rFonts w:ascii="Arial Narrow" w:hAnsi="Arial Narrow" w:cs="Courier New"/>
          <w:sz w:val="28"/>
          <w:szCs w:val="28"/>
          <w:lang w:val="es-CO" w:eastAsia="es-CO"/>
        </w:rPr>
        <w:t>la</w:t>
      </w:r>
      <w:r w:rsidR="00B7073B" w:rsidRPr="009524EA">
        <w:rPr>
          <w:rFonts w:ascii="Arial Narrow" w:hAnsi="Arial Narrow" w:cs="Courier New"/>
          <w:sz w:val="28"/>
          <w:szCs w:val="28"/>
          <w:lang w:val="es-CO" w:eastAsia="es-CO"/>
        </w:rPr>
        <w:t xml:space="preserve"> salud</w:t>
      </w:r>
      <w:r w:rsidR="00B7073B">
        <w:rPr>
          <w:rFonts w:ascii="Arial Narrow" w:hAnsi="Arial Narrow" w:cs="Courier New"/>
          <w:sz w:val="28"/>
          <w:szCs w:val="28"/>
          <w:lang w:val="es-CO" w:eastAsia="es-CO"/>
        </w:rPr>
        <w:t xml:space="preserve"> de las personas</w:t>
      </w:r>
      <w:r w:rsidR="007002B7">
        <w:rPr>
          <w:rFonts w:ascii="Arial Narrow" w:hAnsi="Arial Narrow" w:cs="Courier New"/>
          <w:sz w:val="28"/>
          <w:szCs w:val="28"/>
          <w:lang w:val="es-CO" w:eastAsia="es-CO"/>
        </w:rPr>
        <w:t>, t</w:t>
      </w:r>
      <w:r w:rsidR="00B7073B" w:rsidRPr="009524EA">
        <w:rPr>
          <w:rFonts w:ascii="Arial Narrow" w:hAnsi="Arial Narrow" w:cs="Courier New"/>
          <w:sz w:val="28"/>
          <w:szCs w:val="28"/>
          <w:lang w:val="es-CO" w:eastAsia="es-CO"/>
        </w:rPr>
        <w:t>ambién ayudan a los médicos a diagnosticar cuadros clínicos, planificar o evaluar tratamientos y controlar enfermedades.</w:t>
      </w:r>
    </w:p>
    <w:p w14:paraId="7ECB0C9F" w14:textId="77777777" w:rsidR="00EA2EB4" w:rsidRDefault="00EA2EB4" w:rsidP="00CF6AA0">
      <w:pPr>
        <w:jc w:val="both"/>
        <w:rPr>
          <w:lang w:val="es-ES_tradnl"/>
        </w:rPr>
      </w:pPr>
    </w:p>
    <w:p w14:paraId="5A718E5A" w14:textId="767DC61B" w:rsidR="009D0E9E" w:rsidRDefault="009D0E9E" w:rsidP="004D07C6">
      <w:pPr>
        <w:numPr>
          <w:ilvl w:val="0"/>
          <w:numId w:val="27"/>
        </w:numPr>
        <w:jc w:val="both"/>
        <w:rPr>
          <w:rFonts w:ascii="Arial Narrow" w:hAnsi="Arial Narrow" w:cs="Courier New"/>
          <w:sz w:val="28"/>
          <w:szCs w:val="28"/>
          <w:lang w:val="es-CO" w:eastAsia="es-CO"/>
        </w:rPr>
      </w:pPr>
      <w:r w:rsidRPr="00D82ABD">
        <w:rPr>
          <w:rFonts w:ascii="Arial Narrow" w:hAnsi="Arial Narrow" w:cs="Courier New"/>
          <w:sz w:val="28"/>
          <w:szCs w:val="28"/>
          <w:lang w:val="es-CO" w:eastAsia="es-CO"/>
        </w:rPr>
        <w:t>Cha</w:t>
      </w:r>
      <w:r w:rsidR="008B2BAE" w:rsidRPr="00D82ABD">
        <w:rPr>
          <w:rFonts w:ascii="Arial Narrow" w:hAnsi="Arial Narrow" w:cs="Courier New"/>
          <w:sz w:val="28"/>
          <w:szCs w:val="28"/>
          <w:lang w:val="es-CO" w:eastAsia="es-CO"/>
        </w:rPr>
        <w:t xml:space="preserve">rlas </w:t>
      </w:r>
      <w:r w:rsidR="00C03C9B" w:rsidRPr="00D82ABD">
        <w:rPr>
          <w:rFonts w:ascii="Arial Narrow" w:hAnsi="Arial Narrow" w:cs="Courier New"/>
          <w:sz w:val="28"/>
          <w:szCs w:val="28"/>
          <w:lang w:val="es-CO" w:eastAsia="es-CO"/>
        </w:rPr>
        <w:t>en diferentes temas: orientados a man</w:t>
      </w:r>
      <w:r w:rsidR="004E1028" w:rsidRPr="00D82ABD">
        <w:rPr>
          <w:rFonts w:ascii="Arial Narrow" w:hAnsi="Arial Narrow" w:cs="Courier New"/>
          <w:sz w:val="28"/>
          <w:szCs w:val="28"/>
          <w:lang w:val="es-CO" w:eastAsia="es-CO"/>
        </w:rPr>
        <w:t>tener la salud física</w:t>
      </w:r>
      <w:r w:rsidR="00D82ABD" w:rsidRPr="00D82ABD">
        <w:rPr>
          <w:rFonts w:ascii="Arial Narrow" w:hAnsi="Arial Narrow" w:cs="Courier New"/>
          <w:sz w:val="28"/>
          <w:szCs w:val="28"/>
          <w:lang w:val="es-CO" w:eastAsia="es-CO"/>
        </w:rPr>
        <w:t xml:space="preserve"> y mental en el entorno laboral y familiar</w:t>
      </w:r>
      <w:r w:rsidR="004E1028" w:rsidRPr="00D82ABD">
        <w:rPr>
          <w:rFonts w:ascii="Arial Narrow" w:hAnsi="Arial Narrow" w:cs="Courier New"/>
          <w:sz w:val="28"/>
          <w:szCs w:val="28"/>
          <w:lang w:val="es-CO" w:eastAsia="es-CO"/>
        </w:rPr>
        <w:t>, desarrollar hábitos saludables en nutrición</w:t>
      </w:r>
      <w:r w:rsidR="00D82ABD" w:rsidRPr="00D82ABD">
        <w:rPr>
          <w:rFonts w:ascii="Arial Narrow" w:hAnsi="Arial Narrow" w:cs="Courier New"/>
          <w:sz w:val="28"/>
          <w:szCs w:val="28"/>
          <w:lang w:val="es-CO" w:eastAsia="es-CO"/>
        </w:rPr>
        <w:t xml:space="preserve"> </w:t>
      </w:r>
      <w:r w:rsidR="00D82ABD">
        <w:rPr>
          <w:rFonts w:ascii="Arial Narrow" w:hAnsi="Arial Narrow" w:cs="Courier New"/>
          <w:sz w:val="28"/>
          <w:szCs w:val="28"/>
          <w:lang w:val="es-CO" w:eastAsia="es-CO"/>
        </w:rPr>
        <w:t>previniendo enfermedades de origen común.</w:t>
      </w:r>
    </w:p>
    <w:p w14:paraId="5225FF1B" w14:textId="77777777" w:rsidR="00D82ABD" w:rsidRPr="00D82ABD" w:rsidRDefault="00D82ABD" w:rsidP="00D82ABD">
      <w:pPr>
        <w:ind w:left="720"/>
        <w:jc w:val="both"/>
        <w:rPr>
          <w:rFonts w:ascii="Arial Narrow" w:hAnsi="Arial Narrow" w:cs="Courier New"/>
          <w:sz w:val="28"/>
          <w:szCs w:val="28"/>
          <w:lang w:val="es-CO" w:eastAsia="es-CO"/>
        </w:rPr>
      </w:pPr>
    </w:p>
    <w:p w14:paraId="516EFE97" w14:textId="77777777" w:rsidR="00B25288" w:rsidRDefault="00CA2D3E" w:rsidP="00CF6AA0">
      <w:pPr>
        <w:numPr>
          <w:ilvl w:val="0"/>
          <w:numId w:val="27"/>
        </w:num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Participación en el programa entorno laboral saludable en alianza con el Departamento Administrativo de la Función </w:t>
      </w:r>
      <w:r w:rsidR="00D30B02">
        <w:rPr>
          <w:rFonts w:ascii="Arial Narrow" w:hAnsi="Arial Narrow" w:cs="Courier New"/>
          <w:sz w:val="28"/>
          <w:szCs w:val="28"/>
          <w:lang w:val="es-CO" w:eastAsia="es-CO"/>
        </w:rPr>
        <w:t>Pública</w:t>
      </w:r>
      <w:r w:rsidR="00CF6AA0">
        <w:rPr>
          <w:rFonts w:ascii="Arial Narrow" w:hAnsi="Arial Narrow" w:cs="Courier New"/>
          <w:sz w:val="28"/>
          <w:szCs w:val="28"/>
          <w:lang w:val="es-CO" w:eastAsia="es-CO"/>
        </w:rPr>
        <w:t xml:space="preserve">, </w:t>
      </w:r>
      <w:r w:rsidR="007002B7">
        <w:rPr>
          <w:rFonts w:ascii="Arial Narrow" w:hAnsi="Arial Narrow" w:cs="Courier New"/>
          <w:sz w:val="28"/>
          <w:szCs w:val="28"/>
          <w:lang w:val="es-CO" w:eastAsia="es-CO"/>
        </w:rPr>
        <w:t xml:space="preserve">el cual </w:t>
      </w:r>
      <w:r w:rsidR="00CF6AA0">
        <w:rPr>
          <w:rFonts w:ascii="Arial Narrow" w:hAnsi="Arial Narrow" w:cs="Courier New"/>
          <w:sz w:val="28"/>
          <w:szCs w:val="28"/>
          <w:lang w:val="es-CO" w:eastAsia="es-CO"/>
        </w:rPr>
        <w:t xml:space="preserve">tiene como objetivo fortalecer el trabajo en equipo y bienestar laboral </w:t>
      </w:r>
    </w:p>
    <w:p w14:paraId="2A29D647" w14:textId="77777777" w:rsidR="00B25288" w:rsidRDefault="00B25288">
      <w:pPr>
        <w:rPr>
          <w:rFonts w:ascii="Arial Narrow" w:hAnsi="Arial Narrow" w:cs="Courier New"/>
          <w:sz w:val="28"/>
          <w:szCs w:val="28"/>
          <w:lang w:val="es-CO" w:eastAsia="es-CO"/>
        </w:rPr>
      </w:pPr>
      <w:r>
        <w:rPr>
          <w:rFonts w:ascii="Arial Narrow" w:hAnsi="Arial Narrow" w:cs="Courier New"/>
          <w:sz w:val="28"/>
          <w:szCs w:val="28"/>
          <w:lang w:val="es-CO" w:eastAsia="es-CO"/>
        </w:rPr>
        <w:br w:type="page"/>
      </w:r>
    </w:p>
    <w:p w14:paraId="220E1918" w14:textId="77777777" w:rsidR="00CA2D3E" w:rsidRPr="003569F8" w:rsidRDefault="00CA2D3E" w:rsidP="009441DF">
      <w:pPr>
        <w:pStyle w:val="Ttulo3"/>
        <w:numPr>
          <w:ilvl w:val="0"/>
          <w:numId w:val="0"/>
        </w:numPr>
        <w:ind w:left="720"/>
        <w:rPr>
          <w:lang w:eastAsia="es-CO"/>
        </w:rPr>
      </w:pPr>
      <w:bookmarkStart w:id="30" w:name="_Toc62696405"/>
      <w:r w:rsidRPr="003569F8">
        <w:rPr>
          <w:lang w:eastAsia="es-CO"/>
        </w:rPr>
        <w:lastRenderedPageBreak/>
        <w:t>4.2 Actividades deportivas</w:t>
      </w:r>
      <w:bookmarkEnd w:id="30"/>
      <w:r w:rsidRPr="003569F8">
        <w:rPr>
          <w:lang w:eastAsia="es-CO"/>
        </w:rPr>
        <w:t xml:space="preserve"> </w:t>
      </w:r>
    </w:p>
    <w:p w14:paraId="11E56325" w14:textId="77777777" w:rsidR="00CA2D3E" w:rsidRDefault="00CA2D3E" w:rsidP="00CA2D3E">
      <w:pPr>
        <w:rPr>
          <w:rFonts w:ascii="Arial Narrow" w:hAnsi="Arial Narrow" w:cs="Courier New"/>
          <w:sz w:val="28"/>
          <w:szCs w:val="28"/>
          <w:lang w:val="es-CO" w:eastAsia="es-CO"/>
        </w:rPr>
      </w:pPr>
    </w:p>
    <w:p w14:paraId="2819497A" w14:textId="3FF3AE51" w:rsidR="00CA2D3E" w:rsidRDefault="00CA2D3E" w:rsidP="007002B7">
      <w:p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Se realizarán actividades orientadas a fomentar la integración, </w:t>
      </w:r>
      <w:r w:rsidR="00D82ABD">
        <w:rPr>
          <w:rFonts w:ascii="Arial Narrow" w:hAnsi="Arial Narrow" w:cs="Courier New"/>
          <w:sz w:val="28"/>
          <w:szCs w:val="28"/>
          <w:lang w:val="es-CO" w:eastAsia="es-CO"/>
        </w:rPr>
        <w:t xml:space="preserve">el </w:t>
      </w:r>
      <w:r>
        <w:rPr>
          <w:rFonts w:ascii="Arial Narrow" w:hAnsi="Arial Narrow" w:cs="Courier New"/>
          <w:sz w:val="28"/>
          <w:szCs w:val="28"/>
          <w:lang w:val="es-CO" w:eastAsia="es-CO"/>
        </w:rPr>
        <w:t xml:space="preserve">esparcimiento y </w:t>
      </w:r>
      <w:r w:rsidR="00D82ABD">
        <w:rPr>
          <w:rFonts w:ascii="Arial Narrow" w:hAnsi="Arial Narrow" w:cs="Courier New"/>
          <w:sz w:val="28"/>
          <w:szCs w:val="28"/>
          <w:lang w:val="es-CO" w:eastAsia="es-CO"/>
        </w:rPr>
        <w:t xml:space="preserve">la </w:t>
      </w:r>
      <w:r>
        <w:rPr>
          <w:rFonts w:ascii="Arial Narrow" w:hAnsi="Arial Narrow" w:cs="Courier New"/>
          <w:sz w:val="28"/>
          <w:szCs w:val="28"/>
          <w:lang w:val="es-CO" w:eastAsia="es-CO"/>
        </w:rPr>
        <w:t xml:space="preserve">participación en actividades deportivas </w:t>
      </w:r>
      <w:r w:rsidR="00D82ABD">
        <w:rPr>
          <w:rFonts w:ascii="Arial Narrow" w:hAnsi="Arial Narrow" w:cs="Courier New"/>
          <w:sz w:val="28"/>
          <w:szCs w:val="28"/>
          <w:lang w:val="es-CO" w:eastAsia="es-CO"/>
        </w:rPr>
        <w:t>que favorezcan</w:t>
      </w:r>
      <w:r>
        <w:rPr>
          <w:rFonts w:ascii="Arial Narrow" w:hAnsi="Arial Narrow" w:cs="Courier New"/>
          <w:sz w:val="28"/>
          <w:szCs w:val="28"/>
          <w:lang w:val="es-CO" w:eastAsia="es-CO"/>
        </w:rPr>
        <w:t xml:space="preserve"> el estado físico y mental de los funcionarios y las familias. Se realizarán:</w:t>
      </w:r>
    </w:p>
    <w:p w14:paraId="6D248849" w14:textId="77777777" w:rsidR="00CA2D3E" w:rsidRDefault="00CA2D3E" w:rsidP="00CA2D3E">
      <w:pPr>
        <w:rPr>
          <w:rFonts w:ascii="Arial Narrow" w:hAnsi="Arial Narrow" w:cs="Courier New"/>
          <w:sz w:val="28"/>
          <w:szCs w:val="28"/>
          <w:lang w:val="es-CO" w:eastAsia="es-CO"/>
        </w:rPr>
      </w:pPr>
    </w:p>
    <w:p w14:paraId="2D8D56DA" w14:textId="77777777" w:rsidR="00CA2D3E" w:rsidRDefault="00CA2D3E" w:rsidP="00CA2D3E">
      <w:pPr>
        <w:numPr>
          <w:ilvl w:val="0"/>
          <w:numId w:val="28"/>
        </w:numPr>
        <w:rPr>
          <w:rFonts w:ascii="Arial Narrow" w:hAnsi="Arial Narrow" w:cs="Courier New"/>
          <w:sz w:val="28"/>
          <w:szCs w:val="28"/>
          <w:lang w:val="es-CO" w:eastAsia="es-CO"/>
        </w:rPr>
      </w:pPr>
      <w:r>
        <w:rPr>
          <w:rFonts w:ascii="Arial Narrow" w:hAnsi="Arial Narrow" w:cs="Courier New"/>
          <w:sz w:val="28"/>
          <w:szCs w:val="28"/>
          <w:lang w:val="es-CO" w:eastAsia="es-CO"/>
        </w:rPr>
        <w:t>Juegos Deportivos Función Publica</w:t>
      </w:r>
    </w:p>
    <w:p w14:paraId="2249A644" w14:textId="77777777" w:rsidR="00CA2D3E" w:rsidRPr="003569F8" w:rsidRDefault="00CA2D3E" w:rsidP="00CA2D3E">
      <w:pPr>
        <w:rPr>
          <w:rFonts w:ascii="Arial Narrow" w:hAnsi="Arial Narrow" w:cs="Courier New"/>
          <w:b/>
          <w:sz w:val="28"/>
          <w:szCs w:val="28"/>
          <w:lang w:val="es-CO" w:eastAsia="es-CO"/>
        </w:rPr>
      </w:pPr>
    </w:p>
    <w:p w14:paraId="7E7C3399" w14:textId="77777777" w:rsidR="00CA2D3E" w:rsidRPr="003569F8" w:rsidRDefault="00CA2D3E" w:rsidP="007002B7">
      <w:pPr>
        <w:pStyle w:val="Ttulo3"/>
        <w:numPr>
          <w:ilvl w:val="0"/>
          <w:numId w:val="0"/>
        </w:numPr>
        <w:ind w:left="720"/>
        <w:rPr>
          <w:lang w:eastAsia="es-CO"/>
        </w:rPr>
      </w:pPr>
      <w:bookmarkStart w:id="31" w:name="_Toc62696406"/>
      <w:r w:rsidRPr="003569F8">
        <w:rPr>
          <w:lang w:eastAsia="es-CO"/>
        </w:rPr>
        <w:t>4.3 Actividades Recreativas</w:t>
      </w:r>
      <w:bookmarkEnd w:id="31"/>
      <w:r w:rsidRPr="003569F8">
        <w:rPr>
          <w:lang w:eastAsia="es-CO"/>
        </w:rPr>
        <w:t xml:space="preserve"> </w:t>
      </w:r>
    </w:p>
    <w:p w14:paraId="7DD47DEC" w14:textId="77777777" w:rsidR="00CA2D3E" w:rsidRDefault="00CA2D3E" w:rsidP="007002B7">
      <w:pPr>
        <w:jc w:val="both"/>
        <w:rPr>
          <w:rFonts w:ascii="Arial Narrow" w:hAnsi="Arial Narrow" w:cs="Courier New"/>
          <w:sz w:val="28"/>
          <w:szCs w:val="28"/>
          <w:lang w:val="es-CO" w:eastAsia="es-CO"/>
        </w:rPr>
      </w:pPr>
    </w:p>
    <w:p w14:paraId="5BEFC4FD" w14:textId="0C6D858A" w:rsidR="00CA2D3E" w:rsidRDefault="00CA2D3E" w:rsidP="007002B7">
      <w:pPr>
        <w:jc w:val="both"/>
        <w:rPr>
          <w:rFonts w:ascii="Arial Narrow" w:hAnsi="Arial Narrow" w:cs="Courier New"/>
          <w:sz w:val="28"/>
          <w:szCs w:val="28"/>
          <w:lang w:val="es-CO" w:eastAsia="es-CO"/>
        </w:rPr>
      </w:pPr>
      <w:r>
        <w:rPr>
          <w:rFonts w:ascii="Arial Narrow" w:hAnsi="Arial Narrow" w:cs="Courier New"/>
          <w:sz w:val="28"/>
          <w:szCs w:val="28"/>
          <w:lang w:val="es-CO" w:eastAsia="es-CO"/>
        </w:rPr>
        <w:t>Tienen como propósito establecer relaciones laborales sanas, integración, respeto, toleranc</w:t>
      </w:r>
      <w:r w:rsidR="007002B7">
        <w:rPr>
          <w:rFonts w:ascii="Arial Narrow" w:hAnsi="Arial Narrow" w:cs="Courier New"/>
          <w:sz w:val="28"/>
          <w:szCs w:val="28"/>
          <w:lang w:val="es-CO" w:eastAsia="es-CO"/>
        </w:rPr>
        <w:t xml:space="preserve">ia y compromiso organizacional, acordes al momento y a la situación. </w:t>
      </w:r>
      <w:r>
        <w:rPr>
          <w:rFonts w:ascii="Arial Narrow" w:hAnsi="Arial Narrow" w:cs="Courier New"/>
          <w:sz w:val="28"/>
          <w:szCs w:val="28"/>
          <w:lang w:val="es-CO" w:eastAsia="es-CO"/>
        </w:rPr>
        <w:t>Dentro de las actividades a realizar están:</w:t>
      </w:r>
    </w:p>
    <w:p w14:paraId="1864FA4D" w14:textId="77777777" w:rsidR="00CA2D3E" w:rsidRDefault="00CA2D3E" w:rsidP="007002B7">
      <w:pPr>
        <w:jc w:val="both"/>
        <w:rPr>
          <w:rFonts w:ascii="Arial Narrow" w:hAnsi="Arial Narrow" w:cs="Courier New"/>
          <w:sz w:val="28"/>
          <w:szCs w:val="28"/>
          <w:lang w:val="es-CO" w:eastAsia="es-CO"/>
        </w:rPr>
      </w:pPr>
    </w:p>
    <w:p w14:paraId="74E30E06" w14:textId="77777777" w:rsidR="00CF6AA0" w:rsidRDefault="00CF6AA0" w:rsidP="007002B7">
      <w:pPr>
        <w:jc w:val="both"/>
        <w:rPr>
          <w:rFonts w:ascii="Arial Narrow" w:hAnsi="Arial Narrow" w:cs="Courier New"/>
          <w:sz w:val="28"/>
          <w:szCs w:val="28"/>
          <w:lang w:val="es-CO" w:eastAsia="es-CO"/>
        </w:rPr>
      </w:pPr>
      <w:r>
        <w:rPr>
          <w:rFonts w:ascii="Arial Narrow" w:hAnsi="Arial Narrow" w:cs="Courier New"/>
          <w:sz w:val="28"/>
          <w:szCs w:val="28"/>
          <w:lang w:val="es-CO" w:eastAsia="es-CO"/>
        </w:rPr>
        <w:t>Financiado UIAF</w:t>
      </w:r>
    </w:p>
    <w:p w14:paraId="459DE2E8" w14:textId="77777777" w:rsidR="00CF6AA0" w:rsidRDefault="00CF6AA0" w:rsidP="00CA2D3E">
      <w:pPr>
        <w:rPr>
          <w:rFonts w:ascii="Arial Narrow" w:hAnsi="Arial Narrow" w:cs="Courier New"/>
          <w:sz w:val="28"/>
          <w:szCs w:val="28"/>
          <w:lang w:val="es-CO" w:eastAsia="es-CO"/>
        </w:rPr>
      </w:pPr>
    </w:p>
    <w:p w14:paraId="49219E77" w14:textId="2C658CAA" w:rsidR="00CF6AA0" w:rsidRDefault="00CA2D3E" w:rsidP="009C6934">
      <w:pPr>
        <w:numPr>
          <w:ilvl w:val="0"/>
          <w:numId w:val="29"/>
        </w:numPr>
        <w:rPr>
          <w:rFonts w:ascii="Arial Narrow" w:hAnsi="Arial Narrow" w:cs="Courier New"/>
          <w:sz w:val="28"/>
          <w:szCs w:val="28"/>
          <w:lang w:val="es-CO" w:eastAsia="es-CO"/>
        </w:rPr>
      </w:pPr>
      <w:r w:rsidRPr="00D82ABD">
        <w:rPr>
          <w:rFonts w:ascii="Arial Narrow" w:hAnsi="Arial Narrow" w:cs="Courier New"/>
          <w:sz w:val="28"/>
          <w:szCs w:val="28"/>
          <w:lang w:val="es-CO" w:eastAsia="es-CO"/>
        </w:rPr>
        <w:t>Jornada</w:t>
      </w:r>
      <w:r w:rsidR="00F45A08" w:rsidRPr="00D82ABD">
        <w:rPr>
          <w:rFonts w:ascii="Arial Narrow" w:hAnsi="Arial Narrow" w:cs="Courier New"/>
          <w:sz w:val="28"/>
          <w:szCs w:val="28"/>
          <w:lang w:val="es-CO" w:eastAsia="es-CO"/>
        </w:rPr>
        <w:t xml:space="preserve"> </w:t>
      </w:r>
      <w:r w:rsidRPr="00D82ABD">
        <w:rPr>
          <w:rFonts w:ascii="Arial Narrow" w:hAnsi="Arial Narrow" w:cs="Courier New"/>
          <w:sz w:val="28"/>
          <w:szCs w:val="28"/>
          <w:lang w:val="es-CO" w:eastAsia="es-CO"/>
        </w:rPr>
        <w:t xml:space="preserve">de integración </w:t>
      </w:r>
      <w:r w:rsidR="00D82ABD" w:rsidRPr="00D82ABD">
        <w:rPr>
          <w:rFonts w:ascii="Arial Narrow" w:hAnsi="Arial Narrow" w:cs="Courier New"/>
          <w:sz w:val="28"/>
          <w:szCs w:val="28"/>
          <w:lang w:val="es-CO" w:eastAsia="es-CO"/>
        </w:rPr>
        <w:t xml:space="preserve">familiar </w:t>
      </w:r>
      <w:r w:rsidR="00D82ABD">
        <w:rPr>
          <w:rFonts w:ascii="Arial Narrow" w:hAnsi="Arial Narrow" w:cs="Courier New"/>
          <w:sz w:val="28"/>
          <w:szCs w:val="28"/>
          <w:lang w:val="es-CO" w:eastAsia="es-CO"/>
        </w:rPr>
        <w:t>para</w:t>
      </w:r>
      <w:r w:rsidR="00CF6AA0" w:rsidRPr="00D82ABD">
        <w:rPr>
          <w:rFonts w:ascii="Arial Narrow" w:hAnsi="Arial Narrow" w:cs="Courier New"/>
          <w:sz w:val="28"/>
          <w:szCs w:val="28"/>
          <w:lang w:val="es-CO" w:eastAsia="es-CO"/>
        </w:rPr>
        <w:t xml:space="preserve"> </w:t>
      </w:r>
      <w:r w:rsidRPr="00D82ABD">
        <w:rPr>
          <w:rFonts w:ascii="Arial Narrow" w:hAnsi="Arial Narrow" w:cs="Courier New"/>
          <w:sz w:val="28"/>
          <w:szCs w:val="28"/>
          <w:lang w:val="es-CO" w:eastAsia="es-CO"/>
        </w:rPr>
        <w:t>funcionario</w:t>
      </w:r>
      <w:r w:rsidR="003569F8" w:rsidRPr="00D82ABD">
        <w:rPr>
          <w:rFonts w:ascii="Arial Narrow" w:hAnsi="Arial Narrow" w:cs="Courier New"/>
          <w:sz w:val="28"/>
          <w:szCs w:val="28"/>
          <w:lang w:val="es-CO" w:eastAsia="es-CO"/>
        </w:rPr>
        <w:t xml:space="preserve">s </w:t>
      </w:r>
    </w:p>
    <w:p w14:paraId="4ED20E41" w14:textId="77777777" w:rsidR="00D82ABD" w:rsidRPr="00D82ABD" w:rsidRDefault="00D82ABD" w:rsidP="00D82ABD">
      <w:pPr>
        <w:ind w:left="720"/>
        <w:rPr>
          <w:rFonts w:ascii="Arial Narrow" w:hAnsi="Arial Narrow" w:cs="Courier New"/>
          <w:sz w:val="28"/>
          <w:szCs w:val="28"/>
          <w:lang w:val="es-CO" w:eastAsia="es-CO"/>
        </w:rPr>
      </w:pPr>
    </w:p>
    <w:p w14:paraId="29C90F74" w14:textId="77777777" w:rsidR="00CF6AA0" w:rsidRDefault="00CF6AA0" w:rsidP="00CF6AA0">
      <w:pPr>
        <w:rPr>
          <w:rFonts w:ascii="Arial Narrow" w:hAnsi="Arial Narrow" w:cs="Courier New"/>
          <w:sz w:val="28"/>
          <w:szCs w:val="28"/>
          <w:lang w:val="es-CO" w:eastAsia="es-CO"/>
        </w:rPr>
      </w:pPr>
      <w:r>
        <w:rPr>
          <w:rFonts w:ascii="Arial Narrow" w:hAnsi="Arial Narrow" w:cs="Courier New"/>
          <w:sz w:val="28"/>
          <w:szCs w:val="28"/>
          <w:lang w:val="es-CO" w:eastAsia="es-CO"/>
        </w:rPr>
        <w:t>Aliados Externos</w:t>
      </w:r>
    </w:p>
    <w:p w14:paraId="21628EEA" w14:textId="77777777" w:rsidR="00CF6AA0" w:rsidRDefault="00CF6AA0" w:rsidP="00CF6AA0">
      <w:pPr>
        <w:rPr>
          <w:rFonts w:ascii="Arial Narrow" w:hAnsi="Arial Narrow" w:cs="Courier New"/>
          <w:sz w:val="28"/>
          <w:szCs w:val="28"/>
          <w:lang w:val="es-CO" w:eastAsia="es-CO"/>
        </w:rPr>
      </w:pPr>
    </w:p>
    <w:p w14:paraId="5D115C35" w14:textId="77777777" w:rsidR="007002B7" w:rsidRDefault="007002B7" w:rsidP="00CA2D3E">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Celebración día de la mujer</w:t>
      </w:r>
    </w:p>
    <w:p w14:paraId="7E0B35BE" w14:textId="77777777" w:rsidR="007002B7" w:rsidRDefault="007002B7" w:rsidP="00CA2D3E">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Celebración día del hombre</w:t>
      </w:r>
    </w:p>
    <w:p w14:paraId="0F19A7B9" w14:textId="77777777" w:rsidR="00F45229" w:rsidRPr="007002B7" w:rsidRDefault="00F45229" w:rsidP="00F45229">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Celebración del día del funcionario público</w:t>
      </w:r>
    </w:p>
    <w:p w14:paraId="664414AF" w14:textId="77777777" w:rsidR="007002B7" w:rsidRDefault="007002B7" w:rsidP="007002B7">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Celebración Amor y Amistad</w:t>
      </w:r>
    </w:p>
    <w:p w14:paraId="5CDA6B6B" w14:textId="77777777" w:rsidR="00CA2D3E" w:rsidRDefault="00CA2D3E" w:rsidP="00CA2D3E">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 xml:space="preserve">Celebración Halloween </w:t>
      </w:r>
    </w:p>
    <w:p w14:paraId="4257CCA6" w14:textId="77777777" w:rsidR="00CA2D3E" w:rsidRDefault="007B7814" w:rsidP="00CA2D3E">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Cierre de gestión</w:t>
      </w:r>
    </w:p>
    <w:p w14:paraId="3D52E1E8" w14:textId="77777777" w:rsidR="003569F8" w:rsidRDefault="003569F8" w:rsidP="00CA2D3E">
      <w:pPr>
        <w:numPr>
          <w:ilvl w:val="0"/>
          <w:numId w:val="29"/>
        </w:numPr>
        <w:rPr>
          <w:rFonts w:ascii="Arial Narrow" w:hAnsi="Arial Narrow" w:cs="Courier New"/>
          <w:sz w:val="28"/>
          <w:szCs w:val="28"/>
          <w:lang w:val="es-CO" w:eastAsia="es-CO"/>
        </w:rPr>
      </w:pPr>
      <w:r>
        <w:rPr>
          <w:rFonts w:ascii="Arial Narrow" w:hAnsi="Arial Narrow" w:cs="Courier New"/>
          <w:sz w:val="28"/>
          <w:szCs w:val="28"/>
          <w:lang w:val="es-CO" w:eastAsia="es-CO"/>
        </w:rPr>
        <w:t>Juegos divertidos (2 veces al mes)</w:t>
      </w:r>
    </w:p>
    <w:p w14:paraId="2FB166CF" w14:textId="77777777" w:rsidR="007B7814" w:rsidRDefault="007B7814" w:rsidP="007B7814">
      <w:pPr>
        <w:rPr>
          <w:rFonts w:ascii="Arial Narrow" w:hAnsi="Arial Narrow" w:cs="Courier New"/>
          <w:sz w:val="28"/>
          <w:szCs w:val="28"/>
          <w:lang w:val="es-CO" w:eastAsia="es-CO"/>
        </w:rPr>
      </w:pPr>
    </w:p>
    <w:p w14:paraId="43C1F1C2" w14:textId="77777777" w:rsidR="007B7814" w:rsidRDefault="007B7814" w:rsidP="009441DF">
      <w:pPr>
        <w:pStyle w:val="Ttulo3"/>
        <w:numPr>
          <w:ilvl w:val="0"/>
          <w:numId w:val="0"/>
        </w:numPr>
        <w:ind w:left="720"/>
        <w:rPr>
          <w:lang w:eastAsia="es-CO"/>
        </w:rPr>
      </w:pPr>
      <w:bookmarkStart w:id="32" w:name="_Toc62696407"/>
      <w:r>
        <w:rPr>
          <w:lang w:eastAsia="es-CO"/>
        </w:rPr>
        <w:t>4.</w:t>
      </w:r>
      <w:r w:rsidR="00123DDB">
        <w:rPr>
          <w:lang w:eastAsia="es-CO"/>
        </w:rPr>
        <w:t>4</w:t>
      </w:r>
      <w:r>
        <w:rPr>
          <w:lang w:eastAsia="es-CO"/>
        </w:rPr>
        <w:t xml:space="preserve"> Incentivos, estímulos y reconocimientos</w:t>
      </w:r>
      <w:bookmarkEnd w:id="32"/>
    </w:p>
    <w:p w14:paraId="02648229" w14:textId="77777777" w:rsidR="007B7814" w:rsidRDefault="007B7814" w:rsidP="007B7814">
      <w:pPr>
        <w:rPr>
          <w:rFonts w:ascii="Arial Narrow" w:hAnsi="Arial Narrow" w:cs="Courier New"/>
          <w:sz w:val="28"/>
          <w:szCs w:val="28"/>
          <w:lang w:val="es-CO" w:eastAsia="es-CO"/>
        </w:rPr>
      </w:pPr>
    </w:p>
    <w:p w14:paraId="64E21AD6" w14:textId="77777777" w:rsidR="007B7814" w:rsidRDefault="007B7814" w:rsidP="009441DF">
      <w:pPr>
        <w:pStyle w:val="Ttulo3"/>
        <w:numPr>
          <w:ilvl w:val="0"/>
          <w:numId w:val="0"/>
        </w:numPr>
        <w:ind w:left="720"/>
        <w:rPr>
          <w:lang w:eastAsia="es-CO"/>
        </w:rPr>
      </w:pPr>
      <w:bookmarkStart w:id="33" w:name="_Toc62696408"/>
      <w:r w:rsidRPr="007B7814">
        <w:rPr>
          <w:lang w:eastAsia="es-CO"/>
        </w:rPr>
        <w:t>Reconocimientos</w:t>
      </w:r>
      <w:bookmarkEnd w:id="33"/>
    </w:p>
    <w:p w14:paraId="512C6992" w14:textId="77777777" w:rsidR="007B7814" w:rsidRDefault="007B7814" w:rsidP="007B7814">
      <w:pPr>
        <w:rPr>
          <w:rFonts w:ascii="Arial Narrow" w:hAnsi="Arial Narrow" w:cs="Courier New"/>
          <w:b/>
          <w:sz w:val="28"/>
          <w:szCs w:val="28"/>
          <w:lang w:val="es-CO" w:eastAsia="es-CO"/>
        </w:rPr>
      </w:pPr>
    </w:p>
    <w:p w14:paraId="2FDAF11D" w14:textId="77777777" w:rsidR="0012725E" w:rsidRDefault="007B7814" w:rsidP="007B7814">
      <w:pPr>
        <w:rPr>
          <w:rFonts w:ascii="Arial Narrow" w:hAnsi="Arial Narrow" w:cs="Courier New"/>
          <w:sz w:val="28"/>
          <w:szCs w:val="28"/>
          <w:lang w:val="es-CO" w:eastAsia="es-CO"/>
        </w:rPr>
      </w:pPr>
      <w:r w:rsidRPr="007B7814">
        <w:rPr>
          <w:rFonts w:ascii="Arial Narrow" w:hAnsi="Arial Narrow" w:cs="Courier New"/>
          <w:sz w:val="28"/>
          <w:szCs w:val="28"/>
          <w:lang w:val="es-CO" w:eastAsia="es-CO"/>
        </w:rPr>
        <w:t>El propósito es brindar reconocimiento especial a funcionarios</w:t>
      </w:r>
      <w:r w:rsidR="0012725E">
        <w:rPr>
          <w:rFonts w:ascii="Arial Narrow" w:hAnsi="Arial Narrow" w:cs="Courier New"/>
          <w:sz w:val="28"/>
          <w:szCs w:val="28"/>
          <w:lang w:val="es-CO" w:eastAsia="es-CO"/>
        </w:rPr>
        <w:t xml:space="preserve"> </w:t>
      </w:r>
      <w:r w:rsidR="007002B7">
        <w:rPr>
          <w:rFonts w:ascii="Arial Narrow" w:hAnsi="Arial Narrow" w:cs="Courier New"/>
          <w:sz w:val="28"/>
          <w:szCs w:val="28"/>
          <w:lang w:val="es-CO" w:eastAsia="es-CO"/>
        </w:rPr>
        <w:t>en fechas especiales:</w:t>
      </w:r>
      <w:r w:rsidR="0012725E">
        <w:rPr>
          <w:rFonts w:ascii="Arial Narrow" w:hAnsi="Arial Narrow" w:cs="Courier New"/>
          <w:sz w:val="28"/>
          <w:szCs w:val="28"/>
          <w:lang w:val="es-CO" w:eastAsia="es-CO"/>
        </w:rPr>
        <w:t xml:space="preserve"> </w:t>
      </w:r>
    </w:p>
    <w:p w14:paraId="7D60AEA9" w14:textId="77777777" w:rsidR="0012725E" w:rsidRDefault="0012725E" w:rsidP="007B7814">
      <w:pPr>
        <w:rPr>
          <w:rFonts w:ascii="Arial Narrow" w:hAnsi="Arial Narrow" w:cs="Courier New"/>
          <w:sz w:val="28"/>
          <w:szCs w:val="28"/>
          <w:lang w:val="es-CO" w:eastAsia="es-CO"/>
        </w:rPr>
      </w:pPr>
    </w:p>
    <w:p w14:paraId="01199464" w14:textId="77777777" w:rsidR="0012725E" w:rsidRDefault="007002B7"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t>T</w:t>
      </w:r>
      <w:r w:rsidR="007B7814" w:rsidRPr="007B7814">
        <w:rPr>
          <w:rFonts w:ascii="Arial Narrow" w:hAnsi="Arial Narrow" w:cs="Courier New"/>
          <w:sz w:val="28"/>
          <w:szCs w:val="28"/>
          <w:lang w:val="es-CO" w:eastAsia="es-CO"/>
        </w:rPr>
        <w:t>arjeta virtual</w:t>
      </w:r>
      <w:r>
        <w:rPr>
          <w:rFonts w:ascii="Arial Narrow" w:hAnsi="Arial Narrow" w:cs="Courier New"/>
          <w:sz w:val="28"/>
          <w:szCs w:val="28"/>
          <w:lang w:val="es-CO" w:eastAsia="es-CO"/>
        </w:rPr>
        <w:t xml:space="preserve"> por cumplimiento de quinquenio</w:t>
      </w:r>
    </w:p>
    <w:p w14:paraId="4D5E71B5" w14:textId="77777777" w:rsidR="0012725E" w:rsidRDefault="0012725E"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t>Día del funcionario público</w:t>
      </w:r>
    </w:p>
    <w:p w14:paraId="3B3CFB21" w14:textId="77777777" w:rsidR="0012725E" w:rsidRDefault="0012725E"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t>Día de la mujer</w:t>
      </w:r>
    </w:p>
    <w:p w14:paraId="2D7B0625" w14:textId="77777777" w:rsidR="0012725E" w:rsidRDefault="003569F8"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t>Día del hombre</w:t>
      </w:r>
    </w:p>
    <w:p w14:paraId="63A77528" w14:textId="77777777" w:rsidR="007002B7" w:rsidRDefault="007002B7"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lastRenderedPageBreak/>
        <w:t>Día de la madre</w:t>
      </w:r>
    </w:p>
    <w:p w14:paraId="2A4676D2" w14:textId="77777777" w:rsidR="007002B7" w:rsidRDefault="007002B7" w:rsidP="0012725E">
      <w:pPr>
        <w:numPr>
          <w:ilvl w:val="0"/>
          <w:numId w:val="31"/>
        </w:numPr>
        <w:rPr>
          <w:rFonts w:ascii="Arial Narrow" w:hAnsi="Arial Narrow" w:cs="Courier New"/>
          <w:sz w:val="28"/>
          <w:szCs w:val="28"/>
          <w:lang w:val="es-CO" w:eastAsia="es-CO"/>
        </w:rPr>
      </w:pPr>
      <w:r>
        <w:rPr>
          <w:rFonts w:ascii="Arial Narrow" w:hAnsi="Arial Narrow" w:cs="Courier New"/>
          <w:sz w:val="28"/>
          <w:szCs w:val="28"/>
          <w:lang w:val="es-CO" w:eastAsia="es-CO"/>
        </w:rPr>
        <w:t>Día del padre</w:t>
      </w:r>
    </w:p>
    <w:p w14:paraId="6C49105B" w14:textId="77777777" w:rsidR="007B7814" w:rsidRDefault="007B7814" w:rsidP="007B7814">
      <w:pPr>
        <w:rPr>
          <w:rFonts w:ascii="Arial Narrow" w:hAnsi="Arial Narrow" w:cs="Courier New"/>
          <w:sz w:val="28"/>
          <w:szCs w:val="28"/>
          <w:lang w:val="es-CO" w:eastAsia="es-CO"/>
        </w:rPr>
      </w:pPr>
    </w:p>
    <w:p w14:paraId="4A056A7E" w14:textId="77777777" w:rsidR="007B7814" w:rsidRPr="007B7814" w:rsidRDefault="007B7814" w:rsidP="009441DF">
      <w:pPr>
        <w:pStyle w:val="Ttulo3"/>
        <w:numPr>
          <w:ilvl w:val="0"/>
          <w:numId w:val="0"/>
        </w:numPr>
        <w:ind w:left="720"/>
        <w:rPr>
          <w:lang w:eastAsia="es-CO"/>
        </w:rPr>
      </w:pPr>
      <w:bookmarkStart w:id="34" w:name="_Toc62696409"/>
      <w:r w:rsidRPr="007B7814">
        <w:rPr>
          <w:lang w:eastAsia="es-CO"/>
        </w:rPr>
        <w:t>Incentivos</w:t>
      </w:r>
      <w:bookmarkEnd w:id="34"/>
    </w:p>
    <w:p w14:paraId="4CD3524B" w14:textId="77777777" w:rsidR="003569F8" w:rsidRDefault="003569F8" w:rsidP="007B7814">
      <w:pPr>
        <w:rPr>
          <w:rFonts w:ascii="Arial Narrow" w:hAnsi="Arial Narrow" w:cs="Courier New"/>
          <w:sz w:val="28"/>
          <w:szCs w:val="28"/>
          <w:lang w:val="es-CO" w:eastAsia="es-CO"/>
        </w:rPr>
      </w:pPr>
    </w:p>
    <w:p w14:paraId="6208DE03" w14:textId="77777777" w:rsidR="007B7814" w:rsidRDefault="00CF6AA0" w:rsidP="00CF6AA0">
      <w:pPr>
        <w:numPr>
          <w:ilvl w:val="0"/>
          <w:numId w:val="34"/>
        </w:numPr>
        <w:rPr>
          <w:rFonts w:ascii="Arial Narrow" w:hAnsi="Arial Narrow" w:cs="Courier New"/>
          <w:sz w:val="28"/>
          <w:szCs w:val="28"/>
          <w:lang w:val="es-CO" w:eastAsia="es-CO"/>
        </w:rPr>
      </w:pPr>
      <w:r>
        <w:rPr>
          <w:rFonts w:ascii="Arial Narrow" w:hAnsi="Arial Narrow" w:cs="Courier New"/>
          <w:sz w:val="28"/>
          <w:szCs w:val="28"/>
          <w:lang w:val="es-CO" w:eastAsia="es-CO"/>
        </w:rPr>
        <w:t>Medio día al mes por el uso de la bici</w:t>
      </w:r>
      <w:r w:rsidR="00612D5D">
        <w:rPr>
          <w:rFonts w:ascii="Arial Narrow" w:hAnsi="Arial Narrow" w:cs="Courier New"/>
          <w:sz w:val="28"/>
          <w:szCs w:val="28"/>
          <w:lang w:val="es-CO" w:eastAsia="es-CO"/>
        </w:rPr>
        <w:t>c</w:t>
      </w:r>
      <w:r>
        <w:rPr>
          <w:rFonts w:ascii="Arial Narrow" w:hAnsi="Arial Narrow" w:cs="Courier New"/>
          <w:sz w:val="28"/>
          <w:szCs w:val="28"/>
          <w:lang w:val="es-CO" w:eastAsia="es-CO"/>
        </w:rPr>
        <w:t>leta</w:t>
      </w:r>
    </w:p>
    <w:p w14:paraId="0939FFF8" w14:textId="77777777" w:rsidR="007B7814" w:rsidRDefault="007B7814" w:rsidP="007B7814">
      <w:pPr>
        <w:rPr>
          <w:rFonts w:ascii="Arial Narrow" w:hAnsi="Arial Narrow" w:cs="Courier New"/>
          <w:sz w:val="28"/>
          <w:szCs w:val="28"/>
          <w:lang w:val="es-CO" w:eastAsia="es-CO"/>
        </w:rPr>
      </w:pPr>
    </w:p>
    <w:p w14:paraId="111D8FA2" w14:textId="77777777" w:rsidR="007B7814" w:rsidRDefault="007B7814" w:rsidP="007002B7">
      <w:pPr>
        <w:pStyle w:val="Ttulo3"/>
        <w:numPr>
          <w:ilvl w:val="0"/>
          <w:numId w:val="0"/>
        </w:numPr>
        <w:ind w:left="720"/>
        <w:rPr>
          <w:lang w:eastAsia="es-CO"/>
        </w:rPr>
      </w:pPr>
      <w:bookmarkStart w:id="35" w:name="_Toc62696410"/>
      <w:r>
        <w:rPr>
          <w:lang w:eastAsia="es-CO"/>
        </w:rPr>
        <w:t>4.</w:t>
      </w:r>
      <w:r w:rsidR="00123DDB">
        <w:rPr>
          <w:lang w:eastAsia="es-CO"/>
        </w:rPr>
        <w:t>5</w:t>
      </w:r>
      <w:r>
        <w:rPr>
          <w:lang w:eastAsia="es-CO"/>
        </w:rPr>
        <w:t xml:space="preserve"> Salario Emocional</w:t>
      </w:r>
      <w:bookmarkEnd w:id="35"/>
    </w:p>
    <w:p w14:paraId="361BF8B8" w14:textId="77777777" w:rsidR="007B7814" w:rsidRDefault="007B7814" w:rsidP="007002B7">
      <w:pPr>
        <w:jc w:val="both"/>
        <w:rPr>
          <w:rFonts w:ascii="Arial Narrow" w:hAnsi="Arial Narrow" w:cs="Courier New"/>
          <w:sz w:val="28"/>
          <w:szCs w:val="28"/>
          <w:lang w:val="es-CO" w:eastAsia="es-CO"/>
        </w:rPr>
      </w:pPr>
    </w:p>
    <w:p w14:paraId="6A216D87" w14:textId="55489290" w:rsidR="007B7814" w:rsidRDefault="007B7814" w:rsidP="007002B7">
      <w:pPr>
        <w:numPr>
          <w:ilvl w:val="0"/>
          <w:numId w:val="30"/>
        </w:num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Cumpleaños: </w:t>
      </w:r>
      <w:r w:rsidR="007002B7">
        <w:rPr>
          <w:rFonts w:ascii="Arial Narrow" w:hAnsi="Arial Narrow" w:cs="Courier New"/>
          <w:sz w:val="28"/>
          <w:szCs w:val="28"/>
          <w:lang w:val="es-CO" w:eastAsia="es-CO"/>
        </w:rPr>
        <w:t>d</w:t>
      </w:r>
      <w:r>
        <w:rPr>
          <w:rFonts w:ascii="Arial Narrow" w:hAnsi="Arial Narrow" w:cs="Courier New"/>
          <w:sz w:val="28"/>
          <w:szCs w:val="28"/>
          <w:lang w:val="es-CO" w:eastAsia="es-CO"/>
        </w:rPr>
        <w:t>ía de descanso remunerado y envío de tarjeta virtual en la fecha de cumpleaños</w:t>
      </w:r>
      <w:r w:rsidR="00D82ABD">
        <w:rPr>
          <w:rFonts w:ascii="Arial Narrow" w:hAnsi="Arial Narrow" w:cs="Courier New"/>
          <w:sz w:val="28"/>
          <w:szCs w:val="28"/>
          <w:lang w:val="es-CO" w:eastAsia="es-CO"/>
        </w:rPr>
        <w:t xml:space="preserve"> por la dirección.</w:t>
      </w:r>
    </w:p>
    <w:p w14:paraId="1F73C736" w14:textId="77777777" w:rsidR="007B7814" w:rsidRDefault="007B7814" w:rsidP="007002B7">
      <w:pPr>
        <w:numPr>
          <w:ilvl w:val="0"/>
          <w:numId w:val="30"/>
        </w:num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Torta de cumpleaños </w:t>
      </w:r>
      <w:r w:rsidR="007002B7">
        <w:rPr>
          <w:rFonts w:ascii="Arial Narrow" w:hAnsi="Arial Narrow" w:cs="Courier New"/>
          <w:sz w:val="28"/>
          <w:szCs w:val="28"/>
          <w:lang w:val="es-CO" w:eastAsia="es-CO"/>
        </w:rPr>
        <w:t>individual.</w:t>
      </w:r>
    </w:p>
    <w:p w14:paraId="37AE1D10" w14:textId="77777777" w:rsidR="009441DF" w:rsidRDefault="009441DF" w:rsidP="007002B7">
      <w:pPr>
        <w:jc w:val="both"/>
        <w:rPr>
          <w:rFonts w:ascii="Arial Narrow" w:hAnsi="Arial Narrow" w:cs="Courier New"/>
          <w:sz w:val="28"/>
          <w:szCs w:val="28"/>
          <w:lang w:val="es-CO" w:eastAsia="es-CO"/>
        </w:rPr>
      </w:pPr>
    </w:p>
    <w:p w14:paraId="2D9DBC5D" w14:textId="77777777" w:rsidR="007002B7" w:rsidRPr="009441DF" w:rsidRDefault="007002B7" w:rsidP="007002B7">
      <w:pPr>
        <w:jc w:val="both"/>
        <w:rPr>
          <w:rFonts w:ascii="Arial Narrow" w:hAnsi="Arial Narrow" w:cs="Courier New"/>
          <w:sz w:val="28"/>
          <w:szCs w:val="28"/>
          <w:lang w:val="es-CO" w:eastAsia="es-CO"/>
        </w:rPr>
      </w:pPr>
    </w:p>
    <w:p w14:paraId="1750158D" w14:textId="77777777" w:rsidR="0012725E" w:rsidRDefault="0012725E" w:rsidP="007002B7">
      <w:pPr>
        <w:pStyle w:val="Ttulo2"/>
        <w:numPr>
          <w:ilvl w:val="0"/>
          <w:numId w:val="0"/>
        </w:numPr>
        <w:jc w:val="both"/>
        <w:rPr>
          <w:lang w:val="es-CO" w:eastAsia="es-CO"/>
        </w:rPr>
      </w:pPr>
      <w:bookmarkStart w:id="36" w:name="_Toc62696411"/>
      <w:r w:rsidRPr="00CF6AA0">
        <w:rPr>
          <w:lang w:val="es-CO" w:eastAsia="es-CO"/>
        </w:rPr>
        <w:t>Entidades de Apoyo</w:t>
      </w:r>
      <w:bookmarkEnd w:id="36"/>
    </w:p>
    <w:p w14:paraId="76578CEC" w14:textId="77777777" w:rsidR="00000B68" w:rsidRPr="00000B68" w:rsidRDefault="00000B68" w:rsidP="00000B68">
      <w:pPr>
        <w:rPr>
          <w:lang w:val="es-CO" w:eastAsia="es-CO"/>
        </w:rPr>
      </w:pPr>
    </w:p>
    <w:p w14:paraId="17C63D9C" w14:textId="5C2B89FC" w:rsidR="0012725E" w:rsidRDefault="0012725E" w:rsidP="007002B7">
      <w:pPr>
        <w:jc w:val="both"/>
        <w:rPr>
          <w:rFonts w:ascii="Arial Narrow" w:hAnsi="Arial Narrow" w:cs="Courier New"/>
          <w:sz w:val="28"/>
          <w:szCs w:val="28"/>
          <w:lang w:val="es-CO" w:eastAsia="es-CO"/>
        </w:rPr>
      </w:pPr>
      <w:r>
        <w:rPr>
          <w:rFonts w:ascii="Arial Narrow" w:hAnsi="Arial Narrow" w:cs="Courier New"/>
          <w:sz w:val="28"/>
          <w:szCs w:val="28"/>
          <w:lang w:val="es-CO" w:eastAsia="es-CO"/>
        </w:rPr>
        <w:t>Para llevar a cabo el cumplimiento del plan de bienestar laboral para los funcionarios se contará con el apoyo de las siguientes entidades</w:t>
      </w:r>
      <w:r w:rsidR="00D82ABD">
        <w:rPr>
          <w:rFonts w:ascii="Arial Narrow" w:hAnsi="Arial Narrow" w:cs="Courier New"/>
          <w:sz w:val="28"/>
          <w:szCs w:val="28"/>
          <w:lang w:val="es-CO" w:eastAsia="es-CO"/>
        </w:rPr>
        <w:t>:</w:t>
      </w:r>
    </w:p>
    <w:p w14:paraId="2B365786" w14:textId="77777777" w:rsidR="0012725E" w:rsidRDefault="0012725E" w:rsidP="007002B7">
      <w:pPr>
        <w:jc w:val="both"/>
        <w:rPr>
          <w:rFonts w:ascii="Arial Narrow" w:hAnsi="Arial Narrow" w:cs="Courier New"/>
          <w:sz w:val="28"/>
          <w:szCs w:val="28"/>
          <w:lang w:val="es-CO" w:eastAsia="es-CO"/>
        </w:rPr>
      </w:pPr>
    </w:p>
    <w:p w14:paraId="5EC87EF4" w14:textId="77777777" w:rsidR="0012725E" w:rsidRDefault="0012725E" w:rsidP="007002B7">
      <w:pPr>
        <w:numPr>
          <w:ilvl w:val="0"/>
          <w:numId w:val="32"/>
        </w:num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Caja de </w:t>
      </w:r>
      <w:r w:rsidR="00F45A08">
        <w:rPr>
          <w:rFonts w:ascii="Arial Narrow" w:hAnsi="Arial Narrow" w:cs="Courier New"/>
          <w:sz w:val="28"/>
          <w:szCs w:val="28"/>
          <w:lang w:val="es-CO" w:eastAsia="es-CO"/>
        </w:rPr>
        <w:t>Compensación</w:t>
      </w:r>
      <w:r>
        <w:rPr>
          <w:rFonts w:ascii="Arial Narrow" w:hAnsi="Arial Narrow" w:cs="Courier New"/>
          <w:sz w:val="28"/>
          <w:szCs w:val="28"/>
          <w:lang w:val="es-CO" w:eastAsia="es-CO"/>
        </w:rPr>
        <w:t xml:space="preserve"> Familiar  (Compensar)</w:t>
      </w:r>
    </w:p>
    <w:p w14:paraId="4CBB3739" w14:textId="77777777" w:rsidR="00F45A08" w:rsidRDefault="0012725E" w:rsidP="007002B7">
      <w:pPr>
        <w:numPr>
          <w:ilvl w:val="0"/>
          <w:numId w:val="32"/>
        </w:numPr>
        <w:jc w:val="both"/>
        <w:rPr>
          <w:rFonts w:ascii="Arial Narrow" w:hAnsi="Arial Narrow" w:cs="Courier New"/>
          <w:sz w:val="28"/>
          <w:szCs w:val="28"/>
          <w:lang w:val="es-CO" w:eastAsia="es-CO"/>
        </w:rPr>
      </w:pPr>
      <w:r>
        <w:rPr>
          <w:rFonts w:ascii="Arial Narrow" w:hAnsi="Arial Narrow" w:cs="Courier New"/>
          <w:sz w:val="28"/>
          <w:szCs w:val="28"/>
          <w:lang w:val="es-CO" w:eastAsia="es-CO"/>
        </w:rPr>
        <w:t>Entidad Administradora de Riesgos Profesionales (ARL POSITIVA)</w:t>
      </w:r>
    </w:p>
    <w:p w14:paraId="454264B7" w14:textId="77777777" w:rsidR="00612D5D" w:rsidRDefault="00612D5D" w:rsidP="007002B7">
      <w:pPr>
        <w:ind w:left="720"/>
        <w:jc w:val="both"/>
        <w:rPr>
          <w:rFonts w:ascii="Arial Narrow" w:hAnsi="Arial Narrow" w:cs="Courier New"/>
          <w:sz w:val="28"/>
          <w:szCs w:val="28"/>
          <w:lang w:val="es-CO" w:eastAsia="es-CO"/>
        </w:rPr>
      </w:pPr>
    </w:p>
    <w:p w14:paraId="1F1EA69C" w14:textId="77777777" w:rsidR="00F45A08" w:rsidRPr="00F45A08" w:rsidRDefault="00F45A08" w:rsidP="007002B7">
      <w:pPr>
        <w:pStyle w:val="Ttulo2"/>
        <w:numPr>
          <w:ilvl w:val="0"/>
          <w:numId w:val="0"/>
        </w:numPr>
        <w:jc w:val="both"/>
        <w:rPr>
          <w:lang w:val="es-CO" w:eastAsia="es-CO"/>
        </w:rPr>
      </w:pPr>
      <w:bookmarkStart w:id="37" w:name="_Toc62696412"/>
      <w:r w:rsidRPr="00F45A08">
        <w:rPr>
          <w:lang w:val="es-CO" w:eastAsia="es-CO"/>
        </w:rPr>
        <w:t>Control y seguimiento</w:t>
      </w:r>
      <w:bookmarkEnd w:id="37"/>
    </w:p>
    <w:p w14:paraId="75EA7840" w14:textId="77777777" w:rsidR="00F45A08" w:rsidRPr="00F45A08" w:rsidRDefault="00F45A08" w:rsidP="007002B7">
      <w:pPr>
        <w:jc w:val="both"/>
        <w:rPr>
          <w:lang w:val="es-CO" w:eastAsia="es-CO"/>
        </w:rPr>
      </w:pPr>
    </w:p>
    <w:p w14:paraId="3F141753" w14:textId="77777777" w:rsidR="00F45A08" w:rsidRPr="007F059E" w:rsidRDefault="00F45A08" w:rsidP="007002B7">
      <w:pPr>
        <w:jc w:val="both"/>
        <w:rPr>
          <w:rFonts w:ascii="Arial Narrow" w:hAnsi="Arial Narrow"/>
          <w:sz w:val="28"/>
          <w:szCs w:val="28"/>
          <w:lang w:val="es-MX"/>
        </w:rPr>
      </w:pPr>
      <w:r w:rsidRPr="007F059E">
        <w:rPr>
          <w:rFonts w:ascii="Arial Narrow" w:hAnsi="Arial Narrow"/>
          <w:sz w:val="28"/>
          <w:szCs w:val="28"/>
          <w:lang w:val="es-MX"/>
        </w:rPr>
        <w:t>La Unidad, a través de la Subdirección Administrativa y Financiera realizará control, seguimiento y evaluaciones al respectivo Plan Institucional de Bienestar.</w:t>
      </w:r>
    </w:p>
    <w:p w14:paraId="00CFB089" w14:textId="77777777" w:rsidR="00F45A08" w:rsidRPr="007F059E" w:rsidRDefault="00F45A08" w:rsidP="007002B7">
      <w:pPr>
        <w:jc w:val="both"/>
        <w:rPr>
          <w:rFonts w:ascii="Arial Narrow" w:hAnsi="Arial Narrow"/>
          <w:sz w:val="28"/>
          <w:szCs w:val="28"/>
          <w:lang w:val="es-MX"/>
        </w:rPr>
      </w:pPr>
    </w:p>
    <w:p w14:paraId="3AB42208" w14:textId="77777777" w:rsidR="00F45A08" w:rsidRPr="007F059E" w:rsidRDefault="00F45A08" w:rsidP="007002B7">
      <w:pPr>
        <w:jc w:val="both"/>
        <w:rPr>
          <w:rFonts w:ascii="Arial Narrow" w:hAnsi="Arial Narrow"/>
          <w:sz w:val="28"/>
          <w:szCs w:val="28"/>
          <w:lang w:val="es-MX"/>
        </w:rPr>
      </w:pPr>
      <w:r w:rsidRPr="007F059E">
        <w:rPr>
          <w:rFonts w:ascii="Arial Narrow" w:hAnsi="Arial Narrow"/>
          <w:sz w:val="28"/>
          <w:szCs w:val="28"/>
          <w:lang w:val="es-MX"/>
        </w:rPr>
        <w:t>Los principales aspectos que serán evaluados son:</w:t>
      </w:r>
    </w:p>
    <w:p w14:paraId="2B8A5178" w14:textId="77777777" w:rsidR="00F45A08" w:rsidRPr="007F059E" w:rsidRDefault="00F45A08" w:rsidP="007002B7">
      <w:pPr>
        <w:jc w:val="both"/>
        <w:rPr>
          <w:rFonts w:ascii="Arial Narrow" w:hAnsi="Arial Narrow"/>
          <w:sz w:val="28"/>
          <w:szCs w:val="28"/>
          <w:lang w:val="es-MX"/>
        </w:rPr>
      </w:pPr>
    </w:p>
    <w:p w14:paraId="74642F40" w14:textId="77777777" w:rsidR="00F45A08" w:rsidRPr="007F059E" w:rsidRDefault="00F45A08" w:rsidP="007002B7">
      <w:pPr>
        <w:numPr>
          <w:ilvl w:val="0"/>
          <w:numId w:val="10"/>
        </w:numPr>
        <w:ind w:left="0" w:firstLine="0"/>
        <w:jc w:val="both"/>
        <w:rPr>
          <w:rFonts w:ascii="Arial Narrow" w:hAnsi="Arial Narrow"/>
          <w:sz w:val="28"/>
          <w:szCs w:val="28"/>
          <w:lang w:val="es-MX"/>
        </w:rPr>
      </w:pPr>
      <w:r w:rsidRPr="007F059E">
        <w:rPr>
          <w:rFonts w:ascii="Arial Narrow" w:hAnsi="Arial Narrow"/>
          <w:sz w:val="28"/>
          <w:szCs w:val="28"/>
          <w:lang w:val="es-MX"/>
        </w:rPr>
        <w:t xml:space="preserve">Resultados de Aprendizaje </w:t>
      </w:r>
    </w:p>
    <w:p w14:paraId="42758F1B" w14:textId="77777777" w:rsidR="00F45A08" w:rsidRPr="007F059E" w:rsidRDefault="00F45A08" w:rsidP="007002B7">
      <w:pPr>
        <w:numPr>
          <w:ilvl w:val="0"/>
          <w:numId w:val="10"/>
        </w:numPr>
        <w:ind w:hanging="1080"/>
        <w:jc w:val="both"/>
        <w:rPr>
          <w:rFonts w:ascii="Arial Narrow" w:hAnsi="Arial Narrow"/>
          <w:sz w:val="28"/>
          <w:szCs w:val="28"/>
          <w:lang w:val="es-MX"/>
        </w:rPr>
      </w:pPr>
      <w:r w:rsidRPr="007F059E">
        <w:rPr>
          <w:rFonts w:ascii="Arial Narrow" w:hAnsi="Arial Narrow"/>
          <w:sz w:val="28"/>
          <w:szCs w:val="28"/>
          <w:lang w:val="es-MX"/>
        </w:rPr>
        <w:t>La actuación del docente o capacitador</w:t>
      </w:r>
      <w:r>
        <w:rPr>
          <w:rFonts w:ascii="Arial Narrow" w:hAnsi="Arial Narrow"/>
          <w:sz w:val="28"/>
          <w:szCs w:val="28"/>
          <w:lang w:val="es-MX"/>
        </w:rPr>
        <w:t xml:space="preserve"> y de los clientes externos</w:t>
      </w:r>
      <w:r w:rsidRPr="007F059E">
        <w:rPr>
          <w:rFonts w:ascii="Arial Narrow" w:hAnsi="Arial Narrow"/>
          <w:sz w:val="28"/>
          <w:szCs w:val="28"/>
          <w:lang w:val="es-MX"/>
        </w:rPr>
        <w:t>, impacto de la formación en el puesto de trabajo y el logro de los objetivos.</w:t>
      </w:r>
    </w:p>
    <w:p w14:paraId="32FFC52B" w14:textId="77777777" w:rsidR="00F45A08" w:rsidRPr="007F059E" w:rsidRDefault="00F45A08" w:rsidP="00F45A08">
      <w:pPr>
        <w:jc w:val="both"/>
        <w:rPr>
          <w:rFonts w:ascii="Arial Narrow" w:hAnsi="Arial Narrow"/>
          <w:sz w:val="28"/>
          <w:szCs w:val="28"/>
          <w:lang w:val="es-MX"/>
        </w:rPr>
      </w:pPr>
    </w:p>
    <w:p w14:paraId="193BCB9B" w14:textId="77777777" w:rsidR="00F45A08" w:rsidRPr="007F059E" w:rsidRDefault="00F45A08" w:rsidP="00F45A08">
      <w:pPr>
        <w:jc w:val="both"/>
        <w:rPr>
          <w:rFonts w:ascii="Arial Narrow" w:hAnsi="Arial Narrow"/>
          <w:sz w:val="28"/>
          <w:szCs w:val="28"/>
          <w:lang w:val="es-MX"/>
        </w:rPr>
      </w:pPr>
      <w:r w:rsidRPr="007F059E">
        <w:rPr>
          <w:rFonts w:ascii="Arial Narrow" w:hAnsi="Arial Narrow"/>
          <w:sz w:val="28"/>
          <w:szCs w:val="28"/>
          <w:lang w:val="es-MX"/>
        </w:rPr>
        <w:t>Los agentes de la evaluación son:</w:t>
      </w:r>
    </w:p>
    <w:p w14:paraId="25FEA9A4" w14:textId="77777777" w:rsidR="00F45A08" w:rsidRPr="007F059E" w:rsidRDefault="00F45A08" w:rsidP="00F45A08">
      <w:pPr>
        <w:jc w:val="both"/>
        <w:rPr>
          <w:rFonts w:ascii="Arial Narrow" w:hAnsi="Arial Narrow"/>
          <w:sz w:val="28"/>
          <w:szCs w:val="28"/>
          <w:lang w:val="es-MX"/>
        </w:rPr>
      </w:pPr>
    </w:p>
    <w:p w14:paraId="35BEB220" w14:textId="77777777" w:rsidR="00F45A08" w:rsidRPr="007F059E" w:rsidRDefault="00F45A08" w:rsidP="00F45A08">
      <w:pPr>
        <w:numPr>
          <w:ilvl w:val="0"/>
          <w:numId w:val="9"/>
        </w:numPr>
        <w:ind w:left="0" w:firstLine="0"/>
        <w:jc w:val="both"/>
        <w:rPr>
          <w:rFonts w:ascii="Arial Narrow" w:hAnsi="Arial Narrow"/>
          <w:sz w:val="28"/>
          <w:szCs w:val="28"/>
          <w:lang w:val="es-MX"/>
        </w:rPr>
      </w:pPr>
      <w:r w:rsidRPr="007F059E">
        <w:rPr>
          <w:rFonts w:ascii="Arial Narrow" w:hAnsi="Arial Narrow"/>
          <w:sz w:val="28"/>
          <w:szCs w:val="28"/>
          <w:lang w:val="es-MX"/>
        </w:rPr>
        <w:t>Participantes</w:t>
      </w:r>
    </w:p>
    <w:p w14:paraId="6FC43C48" w14:textId="77777777" w:rsidR="00F45A08" w:rsidRPr="007F059E" w:rsidRDefault="00F45A08" w:rsidP="00F45A08">
      <w:pPr>
        <w:numPr>
          <w:ilvl w:val="0"/>
          <w:numId w:val="9"/>
        </w:numPr>
        <w:ind w:left="0" w:firstLine="0"/>
        <w:jc w:val="both"/>
        <w:rPr>
          <w:rFonts w:ascii="Arial Narrow" w:hAnsi="Arial Narrow"/>
          <w:sz w:val="28"/>
          <w:szCs w:val="28"/>
          <w:lang w:val="es-MX"/>
        </w:rPr>
      </w:pPr>
      <w:r w:rsidRPr="007F059E">
        <w:rPr>
          <w:rFonts w:ascii="Arial Narrow" w:hAnsi="Arial Narrow"/>
          <w:sz w:val="28"/>
          <w:szCs w:val="28"/>
          <w:lang w:val="es-MX"/>
        </w:rPr>
        <w:t>Jefes Inmediatos</w:t>
      </w:r>
    </w:p>
    <w:p w14:paraId="56497B02" w14:textId="77777777" w:rsidR="00F45A08" w:rsidRPr="007F059E" w:rsidRDefault="00F45A08" w:rsidP="00F45A08">
      <w:pPr>
        <w:numPr>
          <w:ilvl w:val="0"/>
          <w:numId w:val="9"/>
        </w:numPr>
        <w:ind w:left="0" w:firstLine="0"/>
        <w:jc w:val="both"/>
        <w:rPr>
          <w:rFonts w:ascii="Arial Narrow" w:hAnsi="Arial Narrow"/>
          <w:sz w:val="28"/>
          <w:szCs w:val="28"/>
          <w:lang w:val="es-MX"/>
        </w:rPr>
      </w:pPr>
      <w:r w:rsidRPr="007F059E">
        <w:rPr>
          <w:rFonts w:ascii="Arial Narrow" w:hAnsi="Arial Narrow"/>
          <w:sz w:val="28"/>
          <w:szCs w:val="28"/>
          <w:lang w:val="es-MX"/>
        </w:rPr>
        <w:t>Responsables de la capacitación</w:t>
      </w:r>
      <w:r>
        <w:rPr>
          <w:rFonts w:ascii="Arial Narrow" w:hAnsi="Arial Narrow"/>
          <w:sz w:val="28"/>
          <w:szCs w:val="28"/>
          <w:lang w:val="es-MX"/>
        </w:rPr>
        <w:t xml:space="preserve"> y clientes externos</w:t>
      </w:r>
    </w:p>
    <w:p w14:paraId="5C00E872" w14:textId="77777777" w:rsidR="00F45A08" w:rsidRPr="007F059E" w:rsidRDefault="00F45A08" w:rsidP="00F45A08">
      <w:pPr>
        <w:jc w:val="both"/>
        <w:rPr>
          <w:rFonts w:ascii="Arial Narrow" w:hAnsi="Arial Narrow"/>
          <w:sz w:val="28"/>
          <w:szCs w:val="28"/>
          <w:lang w:val="es-MX"/>
        </w:rPr>
      </w:pPr>
    </w:p>
    <w:p w14:paraId="29E24CC2" w14:textId="77777777" w:rsidR="00F45A08" w:rsidRPr="007F059E" w:rsidRDefault="00F45A08" w:rsidP="00F45A08">
      <w:pPr>
        <w:jc w:val="both"/>
        <w:rPr>
          <w:rFonts w:ascii="Arial Narrow" w:hAnsi="Arial Narrow"/>
          <w:sz w:val="28"/>
          <w:szCs w:val="28"/>
          <w:lang w:val="es-MX"/>
        </w:rPr>
      </w:pPr>
      <w:r w:rsidRPr="007F059E">
        <w:rPr>
          <w:rFonts w:ascii="Arial Narrow" w:hAnsi="Arial Narrow"/>
          <w:sz w:val="28"/>
          <w:szCs w:val="28"/>
          <w:lang w:val="es-MX"/>
        </w:rPr>
        <w:t>Los medios o instrumentos que se utilizará</w:t>
      </w:r>
      <w:r w:rsidR="007002B7">
        <w:rPr>
          <w:rFonts w:ascii="Arial Narrow" w:hAnsi="Arial Narrow"/>
          <w:sz w:val="28"/>
          <w:szCs w:val="28"/>
          <w:lang w:val="es-MX"/>
        </w:rPr>
        <w:t>n</w:t>
      </w:r>
      <w:r w:rsidRPr="007F059E">
        <w:rPr>
          <w:rFonts w:ascii="Arial Narrow" w:hAnsi="Arial Narrow"/>
          <w:sz w:val="28"/>
          <w:szCs w:val="28"/>
          <w:lang w:val="es-MX"/>
        </w:rPr>
        <w:t xml:space="preserve"> para llevar a término la evaluación será</w:t>
      </w:r>
      <w:r w:rsidR="007002B7">
        <w:rPr>
          <w:rFonts w:ascii="Arial Narrow" w:hAnsi="Arial Narrow"/>
          <w:sz w:val="28"/>
          <w:szCs w:val="28"/>
          <w:lang w:val="es-MX"/>
        </w:rPr>
        <w:t>n</w:t>
      </w:r>
      <w:r w:rsidRPr="007F059E">
        <w:rPr>
          <w:rFonts w:ascii="Arial Narrow" w:hAnsi="Arial Narrow"/>
          <w:sz w:val="28"/>
          <w:szCs w:val="28"/>
          <w:lang w:val="es-MX"/>
        </w:rPr>
        <w:t>:</w:t>
      </w:r>
    </w:p>
    <w:p w14:paraId="69A7852B" w14:textId="77777777" w:rsidR="00F45A08" w:rsidRPr="007F059E" w:rsidRDefault="00F45A08" w:rsidP="00F45A08">
      <w:pPr>
        <w:jc w:val="both"/>
        <w:rPr>
          <w:rFonts w:ascii="Arial Narrow" w:hAnsi="Arial Narrow"/>
          <w:sz w:val="28"/>
          <w:szCs w:val="28"/>
          <w:lang w:val="es-MX"/>
        </w:rPr>
      </w:pPr>
    </w:p>
    <w:p w14:paraId="5AACA287" w14:textId="77777777" w:rsidR="00F45A08" w:rsidRPr="007F059E" w:rsidRDefault="00F45A08" w:rsidP="00F45A08">
      <w:pPr>
        <w:numPr>
          <w:ilvl w:val="0"/>
          <w:numId w:val="11"/>
        </w:numPr>
        <w:ind w:left="0" w:firstLine="0"/>
        <w:jc w:val="both"/>
        <w:rPr>
          <w:rFonts w:ascii="Arial Narrow" w:hAnsi="Arial Narrow"/>
          <w:sz w:val="28"/>
          <w:szCs w:val="28"/>
          <w:lang w:val="es-MX"/>
        </w:rPr>
      </w:pPr>
      <w:r w:rsidRPr="007F059E">
        <w:rPr>
          <w:rFonts w:ascii="Arial Narrow" w:hAnsi="Arial Narrow"/>
          <w:sz w:val="28"/>
          <w:szCs w:val="28"/>
          <w:lang w:val="es-MX"/>
        </w:rPr>
        <w:t>Cuestionarios</w:t>
      </w:r>
    </w:p>
    <w:p w14:paraId="2BE40211" w14:textId="77777777" w:rsidR="00F45A08" w:rsidRPr="007F059E" w:rsidRDefault="00F45A08" w:rsidP="00F45A08">
      <w:pPr>
        <w:numPr>
          <w:ilvl w:val="0"/>
          <w:numId w:val="11"/>
        </w:numPr>
        <w:ind w:left="0" w:firstLine="0"/>
        <w:jc w:val="both"/>
        <w:rPr>
          <w:rFonts w:ascii="Arial Narrow" w:hAnsi="Arial Narrow"/>
          <w:sz w:val="28"/>
          <w:szCs w:val="28"/>
          <w:lang w:val="es-MX"/>
        </w:rPr>
      </w:pPr>
      <w:r w:rsidRPr="007F059E">
        <w:rPr>
          <w:rFonts w:ascii="Arial Narrow" w:hAnsi="Arial Narrow"/>
          <w:sz w:val="28"/>
          <w:szCs w:val="28"/>
          <w:lang w:val="es-MX"/>
        </w:rPr>
        <w:t>Informes</w:t>
      </w:r>
    </w:p>
    <w:p w14:paraId="653004AA" w14:textId="77777777" w:rsidR="00F45A08" w:rsidRPr="007F059E" w:rsidRDefault="00F45A08" w:rsidP="00F45A08">
      <w:pPr>
        <w:jc w:val="both"/>
        <w:rPr>
          <w:rFonts w:ascii="Arial Narrow" w:hAnsi="Arial Narrow"/>
          <w:sz w:val="28"/>
          <w:szCs w:val="28"/>
          <w:lang w:val="es-MX"/>
        </w:rPr>
      </w:pPr>
    </w:p>
    <w:p w14:paraId="7E2FDA53" w14:textId="77777777" w:rsidR="00F45A08" w:rsidRPr="007F059E" w:rsidRDefault="00F45A08" w:rsidP="00F45A08">
      <w:pPr>
        <w:jc w:val="both"/>
        <w:rPr>
          <w:rFonts w:ascii="Arial Narrow" w:hAnsi="Arial Narrow"/>
          <w:sz w:val="28"/>
          <w:szCs w:val="28"/>
          <w:lang w:val="es-MX"/>
        </w:rPr>
      </w:pPr>
      <w:r w:rsidRPr="007F059E">
        <w:rPr>
          <w:rFonts w:ascii="Arial Narrow" w:hAnsi="Arial Narrow"/>
          <w:sz w:val="28"/>
          <w:szCs w:val="28"/>
          <w:lang w:val="es-MX"/>
        </w:rPr>
        <w:t>El seguimiento se realizará por medio de informes que permitan identificar el cumplimiento del programa, porcentaje de participación, acogimiento y aceptación por parte de los funcionarios.</w:t>
      </w:r>
    </w:p>
    <w:p w14:paraId="0CD7A9ED" w14:textId="1207AADD" w:rsidR="00F45A08" w:rsidRDefault="00F45A08" w:rsidP="00F45A08">
      <w:pPr>
        <w:jc w:val="both"/>
        <w:rPr>
          <w:rFonts w:ascii="Arial" w:hAnsi="Arial" w:cs="Arial"/>
          <w:sz w:val="18"/>
          <w:szCs w:val="22"/>
          <w:lang w:val="es-MX"/>
        </w:rPr>
      </w:pPr>
    </w:p>
    <w:p w14:paraId="4B3296AF" w14:textId="77777777" w:rsidR="00D82ABD" w:rsidRPr="00871397" w:rsidRDefault="00D82ABD" w:rsidP="00F45A08">
      <w:pPr>
        <w:jc w:val="both"/>
        <w:rPr>
          <w:rFonts w:ascii="Arial" w:hAnsi="Arial" w:cs="Arial"/>
          <w:sz w:val="18"/>
          <w:szCs w:val="22"/>
          <w:lang w:val="es-MX"/>
        </w:rPr>
      </w:pPr>
    </w:p>
    <w:p w14:paraId="489EA1AB" w14:textId="77777777" w:rsidR="00F45A08" w:rsidRDefault="00F45A08" w:rsidP="00F45A08">
      <w:pPr>
        <w:jc w:val="both"/>
        <w:rPr>
          <w:rFonts w:ascii="Arial" w:hAnsi="Arial" w:cs="Arial"/>
          <w:sz w:val="22"/>
          <w:szCs w:val="22"/>
          <w:lang w:val="es-MX"/>
        </w:rPr>
      </w:pPr>
    </w:p>
    <w:p w14:paraId="08ACFC49" w14:textId="77777777" w:rsidR="0012725E" w:rsidRPr="00CF6AA0" w:rsidRDefault="00F45A08" w:rsidP="00612D5D">
      <w:pPr>
        <w:pStyle w:val="Ttulo2"/>
        <w:numPr>
          <w:ilvl w:val="0"/>
          <w:numId w:val="0"/>
        </w:numPr>
        <w:ind w:left="3261"/>
        <w:jc w:val="left"/>
        <w:rPr>
          <w:lang w:val="es-CO" w:eastAsia="es-CO"/>
        </w:rPr>
      </w:pPr>
      <w:bookmarkStart w:id="38" w:name="_Toc62696413"/>
      <w:r>
        <w:rPr>
          <w:lang w:val="es-CO" w:eastAsia="es-CO"/>
        </w:rPr>
        <w:t>Indicador</w:t>
      </w:r>
      <w:bookmarkEnd w:id="38"/>
    </w:p>
    <w:p w14:paraId="6F5723DB" w14:textId="77777777" w:rsidR="0012725E" w:rsidRPr="00871397" w:rsidRDefault="00EE4DCA" w:rsidP="0012725E">
      <w:pPr>
        <w:rPr>
          <w:rFonts w:ascii="Arial Narrow" w:hAnsi="Arial Narrow" w:cs="Courier New"/>
          <w:szCs w:val="28"/>
          <w:lang w:val="es-CO" w:eastAsia="es-CO"/>
        </w:rPr>
      </w:pPr>
      <w:r w:rsidRPr="00871397">
        <w:rPr>
          <w:rFonts w:ascii="Arial Narrow" w:hAnsi="Arial Narrow" w:cs="Courier New"/>
          <w:szCs w:val="28"/>
          <w:lang w:val="es-CO" w:eastAsia="es-CO"/>
        </w:rPr>
        <w:t xml:space="preserve"> </w:t>
      </w:r>
    </w:p>
    <w:p w14:paraId="7D077042" w14:textId="77777777" w:rsidR="0012725E" w:rsidRDefault="00E926C1" w:rsidP="00CF6AA0">
      <w:pPr>
        <w:jc w:val="both"/>
        <w:rPr>
          <w:rFonts w:ascii="Arial Narrow" w:hAnsi="Arial Narrow" w:cs="Courier New"/>
          <w:sz w:val="28"/>
          <w:szCs w:val="28"/>
          <w:lang w:val="es-CO" w:eastAsia="es-CO"/>
        </w:rPr>
      </w:pPr>
      <w:r>
        <w:rPr>
          <w:rFonts w:ascii="Arial Narrow" w:hAnsi="Arial Narrow" w:cs="Courier New"/>
          <w:sz w:val="28"/>
          <w:szCs w:val="28"/>
          <w:lang w:val="es-CO" w:eastAsia="es-CO"/>
        </w:rPr>
        <w:t xml:space="preserve">El plan Institucional de Bienestar se evaluará de acuerdo al indicador señalado en el SIG de la UIAF, en el formato de Hoja de Vida de Indicador, con nombre Porcentaje de cumplimiento del programa de bienestar e incentivos, identificado con el código IND-GTH-0, </w:t>
      </w:r>
      <w:r w:rsidR="00FE3100">
        <w:rPr>
          <w:rFonts w:ascii="Arial Narrow" w:hAnsi="Arial Narrow" w:cs="Courier New"/>
          <w:sz w:val="28"/>
          <w:szCs w:val="28"/>
          <w:lang w:val="es-CO" w:eastAsia="es-CO"/>
        </w:rPr>
        <w:t>con fr</w:t>
      </w:r>
      <w:r w:rsidR="00F45A08">
        <w:rPr>
          <w:rFonts w:ascii="Arial Narrow" w:hAnsi="Arial Narrow" w:cs="Courier New"/>
          <w:sz w:val="28"/>
          <w:szCs w:val="28"/>
          <w:lang w:val="es-CO" w:eastAsia="es-CO"/>
        </w:rPr>
        <w:t xml:space="preserve">ecuencia de medición trimestral, este indicador está sujeto a cambios por cuanto se encuentra en construcción, </w:t>
      </w:r>
      <w:r>
        <w:rPr>
          <w:rFonts w:ascii="Arial Narrow" w:hAnsi="Arial Narrow" w:cs="Courier New"/>
          <w:sz w:val="28"/>
          <w:szCs w:val="28"/>
          <w:lang w:val="es-CO" w:eastAsia="es-CO"/>
        </w:rPr>
        <w:t xml:space="preserve">el cual es: </w:t>
      </w:r>
    </w:p>
    <w:p w14:paraId="216A7CCE" w14:textId="77777777" w:rsidR="00E926C1" w:rsidRPr="00871397" w:rsidRDefault="00E926C1" w:rsidP="00CF6AA0">
      <w:pPr>
        <w:jc w:val="both"/>
        <w:rPr>
          <w:rFonts w:ascii="Arial Narrow" w:hAnsi="Arial Narrow" w:cs="Courier New"/>
          <w:szCs w:val="28"/>
          <w:lang w:val="es-CO" w:eastAsia="es-CO"/>
        </w:rPr>
      </w:pPr>
    </w:p>
    <w:p w14:paraId="0D42A2D0" w14:textId="77777777" w:rsidR="00E926C1" w:rsidRPr="00FE3100" w:rsidRDefault="00E926C1" w:rsidP="00CF6AA0">
      <w:pPr>
        <w:autoSpaceDE w:val="0"/>
        <w:autoSpaceDN w:val="0"/>
        <w:adjustRightInd w:val="0"/>
        <w:jc w:val="both"/>
        <w:rPr>
          <w:rFonts w:ascii="Arial Narrow" w:hAnsi="Arial Narrow" w:cs="Courier New"/>
          <w:i/>
          <w:sz w:val="28"/>
          <w:szCs w:val="28"/>
          <w:lang w:val="es-CO" w:eastAsia="es-CO"/>
        </w:rPr>
      </w:pPr>
      <w:r w:rsidRPr="00FE3100">
        <w:rPr>
          <w:rFonts w:ascii="Arial Narrow" w:hAnsi="Arial Narrow" w:cs="Courier New"/>
          <w:i/>
          <w:sz w:val="28"/>
          <w:szCs w:val="28"/>
          <w:lang w:val="es-CO" w:eastAsia="es-CO"/>
        </w:rPr>
        <w:t>Porcentaje de cumplimiento logrado de las metas del Programa de Bienestar e Incentivos / Porcentaje de cumplimiento programado de las metas del Programa de</w:t>
      </w:r>
    </w:p>
    <w:p w14:paraId="506CACF9" w14:textId="77777777" w:rsidR="0012725E" w:rsidRDefault="00E926C1" w:rsidP="00CF6AA0">
      <w:pPr>
        <w:jc w:val="both"/>
        <w:rPr>
          <w:rFonts w:ascii="Arial Narrow" w:hAnsi="Arial Narrow" w:cs="Courier New"/>
          <w:sz w:val="28"/>
          <w:szCs w:val="28"/>
          <w:lang w:val="es-CO" w:eastAsia="es-CO"/>
        </w:rPr>
      </w:pPr>
      <w:r w:rsidRPr="00E926C1">
        <w:rPr>
          <w:rFonts w:ascii="Arial Narrow" w:hAnsi="Arial Narrow" w:cs="Courier New"/>
          <w:sz w:val="28"/>
          <w:szCs w:val="28"/>
          <w:lang w:val="es-CO" w:eastAsia="es-CO"/>
        </w:rPr>
        <w:t>Bienestar e Incentivos</w:t>
      </w:r>
      <w:r w:rsidR="00FE3100">
        <w:rPr>
          <w:rFonts w:ascii="Arial Narrow" w:hAnsi="Arial Narrow" w:cs="Courier New"/>
          <w:sz w:val="28"/>
          <w:szCs w:val="28"/>
          <w:lang w:val="es-CO" w:eastAsia="es-CO"/>
        </w:rPr>
        <w:t>.</w:t>
      </w:r>
    </w:p>
    <w:p w14:paraId="7434BB20" w14:textId="77777777" w:rsidR="00F45A08" w:rsidRPr="00871397" w:rsidRDefault="00F45A08" w:rsidP="00CF6AA0">
      <w:pPr>
        <w:jc w:val="both"/>
        <w:rPr>
          <w:rFonts w:ascii="Arial Narrow" w:hAnsi="Arial Narrow" w:cs="Courier New"/>
          <w:szCs w:val="28"/>
          <w:lang w:val="es-CO" w:eastAsia="es-CO"/>
        </w:rPr>
      </w:pPr>
    </w:p>
    <w:p w14:paraId="25FB9F55" w14:textId="0D596310" w:rsidR="007765BB" w:rsidRDefault="007765BB" w:rsidP="00612D5D">
      <w:pPr>
        <w:pStyle w:val="Ttulo2"/>
        <w:numPr>
          <w:ilvl w:val="0"/>
          <w:numId w:val="0"/>
        </w:numPr>
        <w:jc w:val="left"/>
        <w:rPr>
          <w:lang w:val="es-CO" w:eastAsia="es-CO"/>
        </w:rPr>
      </w:pPr>
      <w:bookmarkStart w:id="39" w:name="_Toc62696414"/>
    </w:p>
    <w:p w14:paraId="393A2079" w14:textId="05FC9CA0" w:rsidR="00D82ABD" w:rsidRDefault="00D82ABD" w:rsidP="00D82ABD">
      <w:pPr>
        <w:rPr>
          <w:lang w:val="es-CO" w:eastAsia="es-CO"/>
        </w:rPr>
      </w:pPr>
    </w:p>
    <w:p w14:paraId="4711515C" w14:textId="7E6B08D7" w:rsidR="00D82ABD" w:rsidRDefault="00D82ABD" w:rsidP="00D82ABD">
      <w:pPr>
        <w:rPr>
          <w:lang w:val="es-CO" w:eastAsia="es-CO"/>
        </w:rPr>
      </w:pPr>
    </w:p>
    <w:p w14:paraId="6B3F18D0" w14:textId="6EA7D560" w:rsidR="00D82ABD" w:rsidRDefault="00D82ABD" w:rsidP="00D82ABD">
      <w:pPr>
        <w:rPr>
          <w:lang w:val="es-CO" w:eastAsia="es-CO"/>
        </w:rPr>
      </w:pPr>
    </w:p>
    <w:p w14:paraId="37B1C0C8" w14:textId="393D8AB4" w:rsidR="00D82ABD" w:rsidRDefault="00D82ABD" w:rsidP="00D82ABD">
      <w:pPr>
        <w:rPr>
          <w:lang w:val="es-CO" w:eastAsia="es-CO"/>
        </w:rPr>
      </w:pPr>
    </w:p>
    <w:p w14:paraId="08FEF143" w14:textId="377A50F6" w:rsidR="00D82ABD" w:rsidRDefault="00D82ABD" w:rsidP="00D82ABD">
      <w:pPr>
        <w:rPr>
          <w:lang w:val="es-CO" w:eastAsia="es-CO"/>
        </w:rPr>
      </w:pPr>
    </w:p>
    <w:p w14:paraId="6A80BAFE" w14:textId="67928301" w:rsidR="00D82ABD" w:rsidRDefault="00D82ABD" w:rsidP="00D82ABD">
      <w:pPr>
        <w:rPr>
          <w:lang w:val="es-CO" w:eastAsia="es-CO"/>
        </w:rPr>
      </w:pPr>
    </w:p>
    <w:p w14:paraId="7AB8AA4E" w14:textId="196A7696" w:rsidR="00D82ABD" w:rsidRDefault="00D82ABD" w:rsidP="00D82ABD">
      <w:pPr>
        <w:rPr>
          <w:lang w:val="es-CO" w:eastAsia="es-CO"/>
        </w:rPr>
      </w:pPr>
    </w:p>
    <w:p w14:paraId="245422E6" w14:textId="4ACB9331" w:rsidR="00D82ABD" w:rsidRDefault="00D82ABD" w:rsidP="00D82ABD">
      <w:pPr>
        <w:rPr>
          <w:lang w:val="es-CO" w:eastAsia="es-CO"/>
        </w:rPr>
      </w:pPr>
    </w:p>
    <w:p w14:paraId="7EDA9D22" w14:textId="23CB157E" w:rsidR="00D82ABD" w:rsidRDefault="00D82ABD" w:rsidP="00D82ABD">
      <w:pPr>
        <w:rPr>
          <w:lang w:val="es-CO" w:eastAsia="es-CO"/>
        </w:rPr>
      </w:pPr>
    </w:p>
    <w:p w14:paraId="41044B3B" w14:textId="5CC6E2B6" w:rsidR="00D82ABD" w:rsidRDefault="00D82ABD" w:rsidP="00D82ABD">
      <w:pPr>
        <w:rPr>
          <w:lang w:val="es-CO" w:eastAsia="es-CO"/>
        </w:rPr>
      </w:pPr>
    </w:p>
    <w:p w14:paraId="54F43682" w14:textId="37DC03A0" w:rsidR="00D82ABD" w:rsidRDefault="00D82ABD" w:rsidP="00D82ABD">
      <w:pPr>
        <w:rPr>
          <w:lang w:val="es-CO" w:eastAsia="es-CO"/>
        </w:rPr>
      </w:pPr>
    </w:p>
    <w:p w14:paraId="0E83E845" w14:textId="75725C0E" w:rsidR="00D82ABD" w:rsidRDefault="00D82ABD" w:rsidP="00D82ABD">
      <w:pPr>
        <w:rPr>
          <w:lang w:val="es-CO" w:eastAsia="es-CO"/>
        </w:rPr>
      </w:pPr>
    </w:p>
    <w:p w14:paraId="3F427FBE" w14:textId="752B8332" w:rsidR="00D82ABD" w:rsidRDefault="00D82ABD" w:rsidP="00D82ABD">
      <w:pPr>
        <w:rPr>
          <w:lang w:val="es-CO" w:eastAsia="es-CO"/>
        </w:rPr>
      </w:pPr>
    </w:p>
    <w:p w14:paraId="215519F0" w14:textId="58D0E0EE" w:rsidR="00D82ABD" w:rsidRDefault="00D82ABD" w:rsidP="00D82ABD">
      <w:pPr>
        <w:rPr>
          <w:lang w:val="es-CO" w:eastAsia="es-CO"/>
        </w:rPr>
      </w:pPr>
    </w:p>
    <w:p w14:paraId="6051F502" w14:textId="433132CE" w:rsidR="00D82ABD" w:rsidRDefault="00D82ABD" w:rsidP="00D82ABD">
      <w:pPr>
        <w:rPr>
          <w:lang w:val="es-CO" w:eastAsia="es-CO"/>
        </w:rPr>
      </w:pPr>
    </w:p>
    <w:p w14:paraId="5176E3F3" w14:textId="5913B652" w:rsidR="00D82ABD" w:rsidRDefault="00D82ABD" w:rsidP="00D82ABD">
      <w:pPr>
        <w:rPr>
          <w:lang w:val="es-CO" w:eastAsia="es-CO"/>
        </w:rPr>
      </w:pPr>
    </w:p>
    <w:p w14:paraId="644647D8" w14:textId="77777777" w:rsidR="00D82ABD" w:rsidRPr="00D82ABD" w:rsidRDefault="00D82ABD" w:rsidP="00D82ABD">
      <w:pPr>
        <w:rPr>
          <w:lang w:val="es-CO" w:eastAsia="es-CO"/>
        </w:rPr>
      </w:pPr>
    </w:p>
    <w:p w14:paraId="411C3826" w14:textId="77777777" w:rsidR="007765BB" w:rsidRDefault="007765BB" w:rsidP="00612D5D">
      <w:pPr>
        <w:pStyle w:val="Ttulo2"/>
        <w:numPr>
          <w:ilvl w:val="0"/>
          <w:numId w:val="0"/>
        </w:numPr>
        <w:jc w:val="left"/>
        <w:rPr>
          <w:lang w:val="es-CO" w:eastAsia="es-CO"/>
        </w:rPr>
      </w:pPr>
    </w:p>
    <w:p w14:paraId="72A2F373" w14:textId="77777777" w:rsidR="007B7814" w:rsidRDefault="0012725E" w:rsidP="00612D5D">
      <w:pPr>
        <w:pStyle w:val="Ttulo2"/>
        <w:numPr>
          <w:ilvl w:val="0"/>
          <w:numId w:val="0"/>
        </w:numPr>
        <w:jc w:val="left"/>
        <w:rPr>
          <w:lang w:val="es-CO" w:eastAsia="es-CO"/>
        </w:rPr>
      </w:pPr>
      <w:r>
        <w:rPr>
          <w:lang w:val="es-CO" w:eastAsia="es-CO"/>
        </w:rPr>
        <w:t>Cronograma</w:t>
      </w:r>
      <w:bookmarkEnd w:id="39"/>
    </w:p>
    <w:p w14:paraId="70628753" w14:textId="77777777" w:rsidR="007765BB" w:rsidRPr="007765BB" w:rsidRDefault="007765BB" w:rsidP="007765BB">
      <w:pPr>
        <w:rPr>
          <w:lang w:val="es-CO" w:eastAsia="es-CO"/>
        </w:rPr>
      </w:pPr>
    </w:p>
    <w:p w14:paraId="0EEE616F" w14:textId="1A09D58A" w:rsidR="007B7814" w:rsidRPr="00C03C9B" w:rsidRDefault="00C03C9B" w:rsidP="00CA2D3E">
      <w:pPr>
        <w:rPr>
          <w:rFonts w:ascii="Arial Narrow" w:hAnsi="Arial Narrow" w:cs="Courier New"/>
          <w:b/>
          <w:bCs/>
          <w:szCs w:val="28"/>
          <w:lang w:val="es-CO" w:eastAsia="es-CO"/>
        </w:rPr>
      </w:pPr>
      <w:r w:rsidRPr="00C03C9B">
        <w:rPr>
          <w:rFonts w:ascii="Arial Narrow" w:hAnsi="Arial Narrow" w:cs="Courier New"/>
          <w:b/>
          <w:bCs/>
          <w:noProof/>
          <w:szCs w:val="28"/>
          <w:lang w:val="es-CO" w:eastAsia="es-CO"/>
        </w:rPr>
        <w:drawing>
          <wp:inline distT="0" distB="0" distL="0" distR="0" wp14:anchorId="0651CCA7" wp14:editId="0D1FA4F3">
            <wp:extent cx="5951797" cy="550945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7378" cy="5514618"/>
                    </a:xfrm>
                    <a:prstGeom prst="rect">
                      <a:avLst/>
                    </a:prstGeom>
                  </pic:spPr>
                </pic:pic>
              </a:graphicData>
            </a:graphic>
          </wp:inline>
        </w:drawing>
      </w:r>
    </w:p>
    <w:p w14:paraId="304D483D" w14:textId="2258028E" w:rsidR="00021C6B" w:rsidRDefault="00021C6B" w:rsidP="00871397">
      <w:pPr>
        <w:pStyle w:val="NormalWeb"/>
        <w:spacing w:before="0" w:beforeAutospacing="0" w:after="0" w:afterAutospacing="0"/>
        <w:jc w:val="both"/>
        <w:rPr>
          <w:rFonts w:ascii="Arial Narrow" w:eastAsia="Times New Roman" w:hAnsi="Arial Narrow" w:cs="Arial"/>
          <w:b/>
          <w:sz w:val="28"/>
          <w:szCs w:val="28"/>
          <w:u w:val="single"/>
          <w:lang w:val="es-MX"/>
        </w:rPr>
      </w:pPr>
      <w:bookmarkStart w:id="40" w:name="_GoBack"/>
      <w:bookmarkEnd w:id="40"/>
    </w:p>
    <w:sectPr w:rsidR="00021C6B" w:rsidSect="00761065">
      <w:headerReference w:type="default" r:id="rId9"/>
      <w:footerReference w:type="even" r:id="rId10"/>
      <w:footerReference w:type="default" r:id="rId11"/>
      <w:headerReference w:type="first" r:id="rId12"/>
      <w:footerReference w:type="first" r:id="rId13"/>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8C7FF" w14:textId="77777777" w:rsidR="007C0B9F" w:rsidRDefault="007C0B9F">
      <w:r>
        <w:separator/>
      </w:r>
    </w:p>
  </w:endnote>
  <w:endnote w:type="continuationSeparator" w:id="0">
    <w:p w14:paraId="6D20830F" w14:textId="77777777" w:rsidR="007C0B9F" w:rsidRDefault="007C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7E3F4" w14:textId="77777777" w:rsidR="00715A30" w:rsidRDefault="00715A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6111CE" w14:textId="77777777" w:rsidR="00715A30" w:rsidRDefault="00715A3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30EE" w14:textId="77777777" w:rsidR="00715A30" w:rsidRPr="00670339" w:rsidRDefault="00715A30">
    <w:pPr>
      <w:pStyle w:val="Piedepgina"/>
      <w:framePr w:wrap="around" w:vAnchor="text" w:hAnchor="margin" w:xAlign="right" w:y="1"/>
      <w:rPr>
        <w:rStyle w:val="Nmerodepgina"/>
        <w:rFonts w:ascii="Arial Narrow" w:hAnsi="Arial Narrow"/>
      </w:rPr>
    </w:pPr>
    <w:r w:rsidRPr="00670339">
      <w:rPr>
        <w:rStyle w:val="Nmerodepgina"/>
        <w:rFonts w:ascii="Arial Narrow" w:hAnsi="Arial Narrow"/>
      </w:rPr>
      <w:fldChar w:fldCharType="begin"/>
    </w:r>
    <w:r w:rsidRPr="00670339">
      <w:rPr>
        <w:rStyle w:val="Nmerodepgina"/>
        <w:rFonts w:ascii="Arial Narrow" w:hAnsi="Arial Narrow"/>
      </w:rPr>
      <w:instrText xml:space="preserve">PAGE  </w:instrText>
    </w:r>
    <w:r w:rsidRPr="00670339">
      <w:rPr>
        <w:rStyle w:val="Nmerodepgina"/>
        <w:rFonts w:ascii="Arial Narrow" w:hAnsi="Arial Narrow"/>
      </w:rPr>
      <w:fldChar w:fldCharType="separate"/>
    </w:r>
    <w:r w:rsidR="004A62AF">
      <w:rPr>
        <w:rStyle w:val="Nmerodepgina"/>
        <w:rFonts w:ascii="Arial Narrow" w:hAnsi="Arial Narrow"/>
        <w:noProof/>
      </w:rPr>
      <w:t>9</w:t>
    </w:r>
    <w:r w:rsidRPr="00670339">
      <w:rPr>
        <w:rStyle w:val="Nmerodepgina"/>
        <w:rFonts w:ascii="Arial Narrow" w:hAnsi="Arial Narrow"/>
      </w:rPr>
      <w:fldChar w:fldCharType="end"/>
    </w:r>
  </w:p>
  <w:p w14:paraId="76E0CDC9" w14:textId="77777777" w:rsidR="00715A30" w:rsidRDefault="00715A30" w:rsidP="004639E4">
    <w:pPr>
      <w:pStyle w:val="Piedepgina"/>
      <w:jc w:val="center"/>
      <w:rPr>
        <w:rFonts w:ascii="Arial Narrow" w:hAnsi="Arial Narrow"/>
        <w:b/>
        <w:bCs/>
        <w:sz w:val="20"/>
      </w:rPr>
    </w:pPr>
    <w:r w:rsidRPr="00035BAB">
      <w:rPr>
        <w:rFonts w:ascii="Arial Narrow" w:hAnsi="Arial Narrow"/>
        <w:b/>
        <w:noProof/>
        <w:sz w:val="20"/>
        <w:lang w:val="es-CO" w:eastAsia="es-CO"/>
      </w:rPr>
      <w:drawing>
        <wp:inline distT="0" distB="0" distL="0" distR="0" wp14:anchorId="324E1D21" wp14:editId="79C0459D">
          <wp:extent cx="3114675" cy="114300"/>
          <wp:effectExtent l="0" t="0" r="9525" b="0"/>
          <wp:docPr id="2" name="Imagen 2" descr="Lin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ine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14300"/>
                  </a:xfrm>
                  <a:prstGeom prst="rect">
                    <a:avLst/>
                  </a:prstGeom>
                  <a:noFill/>
                  <a:ln>
                    <a:noFill/>
                  </a:ln>
                </pic:spPr>
              </pic:pic>
            </a:graphicData>
          </a:graphic>
        </wp:inline>
      </w:drawing>
    </w:r>
  </w:p>
  <w:p w14:paraId="2943821F" w14:textId="77777777" w:rsidR="00715A30" w:rsidRDefault="00715A30" w:rsidP="004639E4">
    <w:pPr>
      <w:pStyle w:val="Piedepgina"/>
      <w:jc w:val="center"/>
      <w:rPr>
        <w:rFonts w:ascii="Arial Narrow" w:hAnsi="Arial Narrow"/>
        <w:b/>
        <w:bCs/>
        <w:sz w:val="20"/>
      </w:rPr>
    </w:pPr>
    <w:r>
      <w:rPr>
        <w:rFonts w:ascii="Arial Narrow" w:hAnsi="Arial Narrow"/>
        <w:b/>
        <w:bCs/>
        <w:sz w:val="20"/>
      </w:rPr>
      <w:t>UNIDAD DE INFORMACIÓN Y ANÁLISIS FINANCIERO</w:t>
    </w:r>
  </w:p>
  <w:p w14:paraId="1DE3A612" w14:textId="77777777" w:rsidR="00715A30" w:rsidRDefault="00715A30" w:rsidP="004639E4">
    <w:pPr>
      <w:pStyle w:val="Piedepgina"/>
      <w:jc w:val="center"/>
      <w:rPr>
        <w:rFonts w:ascii="Arial Narrow" w:hAnsi="Arial Narrow"/>
        <w:sz w:val="20"/>
      </w:rPr>
    </w:pPr>
    <w:r>
      <w:rPr>
        <w:rFonts w:ascii="Arial Narrow" w:hAnsi="Arial Narrow"/>
        <w:sz w:val="20"/>
      </w:rPr>
      <w:t>Carrera 7 No. 31 – 10 piso 6 * PBX: + 57 (1) 288 52 22 * FAX: + 57 (1) 323 49 70</w:t>
    </w:r>
  </w:p>
  <w:p w14:paraId="4166CCF7" w14:textId="77777777" w:rsidR="00715A30" w:rsidRPr="004639E4" w:rsidRDefault="00715A30" w:rsidP="004639E4">
    <w:pPr>
      <w:pStyle w:val="Piedepgina"/>
      <w:jc w:val="center"/>
      <w:rPr>
        <w:rFonts w:ascii="Arial Narrow" w:hAnsi="Arial Narrow"/>
        <w:sz w:val="20"/>
      </w:rPr>
    </w:pPr>
    <w:r>
      <w:rPr>
        <w:rFonts w:ascii="Arial Narrow" w:hAnsi="Arial Narrow"/>
        <w:sz w:val="20"/>
      </w:rPr>
      <w:t>www.uiaf.gov.co * uiaf@uiaf.gov.co * Bogotá – Colombia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9DF20" w14:textId="77777777" w:rsidR="001D3821" w:rsidRDefault="001D3821" w:rsidP="001D3821">
    <w:pPr>
      <w:pStyle w:val="Piedepgina"/>
      <w:jc w:val="center"/>
      <w:rPr>
        <w:rFonts w:ascii="Arial Narrow" w:hAnsi="Arial Narrow"/>
        <w:b/>
        <w:bCs/>
        <w:sz w:val="20"/>
      </w:rPr>
    </w:pPr>
    <w:r w:rsidRPr="00035BAB">
      <w:rPr>
        <w:rFonts w:ascii="Arial Narrow" w:hAnsi="Arial Narrow"/>
        <w:b/>
        <w:noProof/>
        <w:sz w:val="20"/>
        <w:lang w:val="es-CO" w:eastAsia="es-CO"/>
      </w:rPr>
      <w:drawing>
        <wp:inline distT="0" distB="0" distL="0" distR="0" wp14:anchorId="23678C90" wp14:editId="568837B8">
          <wp:extent cx="3114675" cy="114300"/>
          <wp:effectExtent l="0" t="0" r="9525" b="0"/>
          <wp:docPr id="11" name="Imagen 11" descr="Lin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ine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14300"/>
                  </a:xfrm>
                  <a:prstGeom prst="rect">
                    <a:avLst/>
                  </a:prstGeom>
                  <a:noFill/>
                  <a:ln>
                    <a:noFill/>
                  </a:ln>
                </pic:spPr>
              </pic:pic>
            </a:graphicData>
          </a:graphic>
        </wp:inline>
      </w:drawing>
    </w:r>
  </w:p>
  <w:p w14:paraId="6C31B9B2" w14:textId="77777777" w:rsidR="001D3821" w:rsidRDefault="001D3821" w:rsidP="001D3821">
    <w:pPr>
      <w:pStyle w:val="Piedepgina"/>
      <w:jc w:val="center"/>
      <w:rPr>
        <w:rFonts w:ascii="Arial Narrow" w:hAnsi="Arial Narrow"/>
        <w:b/>
        <w:bCs/>
        <w:sz w:val="20"/>
      </w:rPr>
    </w:pPr>
    <w:r>
      <w:rPr>
        <w:rFonts w:ascii="Arial Narrow" w:hAnsi="Arial Narrow"/>
        <w:b/>
        <w:bCs/>
        <w:sz w:val="20"/>
      </w:rPr>
      <w:t>UNIDAD DE INFORMACIÓN Y ANÁLISIS FINANCIERO</w:t>
    </w:r>
  </w:p>
  <w:p w14:paraId="4AADD128" w14:textId="77777777" w:rsidR="001D3821" w:rsidRDefault="001D3821" w:rsidP="001D3821">
    <w:pPr>
      <w:pStyle w:val="Piedepgina"/>
      <w:jc w:val="center"/>
      <w:rPr>
        <w:rFonts w:ascii="Arial Narrow" w:hAnsi="Arial Narrow"/>
        <w:sz w:val="20"/>
      </w:rPr>
    </w:pPr>
    <w:r>
      <w:rPr>
        <w:rFonts w:ascii="Arial Narrow" w:hAnsi="Arial Narrow"/>
        <w:sz w:val="20"/>
      </w:rPr>
      <w:t>Carrera 7 No. 31 – 10 piso 6 * PBX: + 57 (1) 288 52 22 * FAX: + 57 (1) 323 49 70</w:t>
    </w:r>
  </w:p>
  <w:p w14:paraId="52CBA950" w14:textId="42CE6BA7" w:rsidR="001D3821" w:rsidRPr="001D3821" w:rsidRDefault="001D3821" w:rsidP="001D3821">
    <w:pPr>
      <w:pStyle w:val="Piedepgina"/>
      <w:jc w:val="center"/>
      <w:rPr>
        <w:rFonts w:ascii="Arial Narrow" w:hAnsi="Arial Narrow"/>
        <w:sz w:val="20"/>
      </w:rPr>
    </w:pPr>
    <w:r>
      <w:rPr>
        <w:rFonts w:ascii="Arial Narrow" w:hAnsi="Arial Narrow"/>
        <w:sz w:val="20"/>
      </w:rPr>
      <w:t>www.uiaf.gov.co * uiaf@uiaf.gov.co * Bogotá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A8DAE" w14:textId="77777777" w:rsidR="007C0B9F" w:rsidRDefault="007C0B9F">
      <w:r>
        <w:separator/>
      </w:r>
    </w:p>
  </w:footnote>
  <w:footnote w:type="continuationSeparator" w:id="0">
    <w:p w14:paraId="16520FDE" w14:textId="77777777" w:rsidR="007C0B9F" w:rsidRDefault="007C0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A9F2" w14:textId="02BB8DFC" w:rsidR="00715A30" w:rsidRPr="004639E4" w:rsidRDefault="001D3821" w:rsidP="004639E4">
    <w:pPr>
      <w:pStyle w:val="Encabezado"/>
      <w:jc w:val="right"/>
      <w:rPr>
        <w:rFonts w:ascii="Arial" w:hAnsi="Arial"/>
      </w:rPr>
    </w:pPr>
    <w:r w:rsidRPr="00CC088D">
      <w:rPr>
        <w:noProof/>
        <w:lang w:val="es-CO" w:eastAsia="es-CO"/>
      </w:rPr>
      <w:drawing>
        <wp:anchor distT="0" distB="0" distL="114300" distR="114300" simplePos="0" relativeHeight="251659264" behindDoc="1" locked="0" layoutInCell="1" allowOverlap="1" wp14:anchorId="7042B3FE" wp14:editId="176344C0">
          <wp:simplePos x="0" y="0"/>
          <wp:positionH relativeFrom="column">
            <wp:posOffset>-200025</wp:posOffset>
          </wp:positionH>
          <wp:positionV relativeFrom="paragraph">
            <wp:posOffset>-162560</wp:posOffset>
          </wp:positionV>
          <wp:extent cx="3181985" cy="4972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985" cy="497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15A30">
      <w:rPr>
        <w:noProof/>
        <w:lang w:val="es-CO" w:eastAsia="es-CO"/>
      </w:rPr>
      <w:drawing>
        <wp:anchor distT="0" distB="0" distL="114300" distR="114300" simplePos="0" relativeHeight="251657216" behindDoc="0" locked="0" layoutInCell="1" allowOverlap="1" wp14:anchorId="6160948D" wp14:editId="4BE3F1AE">
          <wp:simplePos x="0" y="0"/>
          <wp:positionH relativeFrom="column">
            <wp:posOffset>4946015</wp:posOffset>
          </wp:positionH>
          <wp:positionV relativeFrom="paragraph">
            <wp:posOffset>-310515</wp:posOffset>
          </wp:positionV>
          <wp:extent cx="875665" cy="875665"/>
          <wp:effectExtent l="0" t="0" r="635" b="635"/>
          <wp:wrapNone/>
          <wp:docPr id="1" name="19 Imagen" descr="logo firma 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firma corre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48766" w14:textId="7187A0F0" w:rsidR="001D3821" w:rsidRDefault="001D3821">
    <w:pPr>
      <w:pStyle w:val="Encabezado"/>
    </w:pPr>
    <w:r>
      <w:rPr>
        <w:noProof/>
        <w:lang w:val="es-CO" w:eastAsia="es-CO"/>
      </w:rPr>
      <w:drawing>
        <wp:anchor distT="0" distB="0" distL="114300" distR="114300" simplePos="0" relativeHeight="251663360" behindDoc="0" locked="0" layoutInCell="1" allowOverlap="1" wp14:anchorId="7B35FDE9" wp14:editId="5FD7C41B">
          <wp:simplePos x="0" y="0"/>
          <wp:positionH relativeFrom="column">
            <wp:posOffset>4981575</wp:posOffset>
          </wp:positionH>
          <wp:positionV relativeFrom="paragraph">
            <wp:posOffset>-295910</wp:posOffset>
          </wp:positionV>
          <wp:extent cx="875665" cy="875665"/>
          <wp:effectExtent l="0" t="0" r="635" b="635"/>
          <wp:wrapNone/>
          <wp:docPr id="10" name="19 Imagen" descr="logo firma 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firma corr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pic:spPr>
              </pic:pic>
            </a:graphicData>
          </a:graphic>
          <wp14:sizeRelH relativeFrom="page">
            <wp14:pctWidth>0</wp14:pctWidth>
          </wp14:sizeRelH>
          <wp14:sizeRelV relativeFrom="page">
            <wp14:pctHeight>0</wp14:pctHeight>
          </wp14:sizeRelV>
        </wp:anchor>
      </w:drawing>
    </w:r>
    <w:r w:rsidRPr="00CC088D">
      <w:rPr>
        <w:noProof/>
        <w:lang w:val="es-CO" w:eastAsia="es-CO"/>
      </w:rPr>
      <w:drawing>
        <wp:anchor distT="0" distB="0" distL="114300" distR="114300" simplePos="0" relativeHeight="251661312" behindDoc="1" locked="0" layoutInCell="1" allowOverlap="1" wp14:anchorId="03D37527" wp14:editId="6241F9D6">
          <wp:simplePos x="0" y="0"/>
          <wp:positionH relativeFrom="column">
            <wp:posOffset>0</wp:posOffset>
          </wp:positionH>
          <wp:positionV relativeFrom="paragraph">
            <wp:posOffset>-635</wp:posOffset>
          </wp:positionV>
          <wp:extent cx="3181985" cy="49720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1985" cy="497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BD10263_"/>
      </v:shape>
    </w:pict>
  </w:numPicBullet>
  <w:abstractNum w:abstractNumId="0" w15:restartNumberingAfterBreak="0">
    <w:nsid w:val="03D37652"/>
    <w:multiLevelType w:val="hybridMultilevel"/>
    <w:tmpl w:val="FE9074CC"/>
    <w:lvl w:ilvl="0" w:tplc="6ABC1E6C">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8E6132"/>
    <w:multiLevelType w:val="hybridMultilevel"/>
    <w:tmpl w:val="28F4A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C4EB9"/>
    <w:multiLevelType w:val="multilevel"/>
    <w:tmpl w:val="619C2EF2"/>
    <w:lvl w:ilvl="0">
      <w:start w:val="1"/>
      <w:numFmt w:val="decimal"/>
      <w:lvlText w:val="%1."/>
      <w:lvlJc w:val="left"/>
      <w:pPr>
        <w:tabs>
          <w:tab w:val="num" w:pos="720"/>
        </w:tabs>
        <w:ind w:left="720" w:hanging="360"/>
      </w:pPr>
      <w:rPr>
        <w:rFonts w:hint="default"/>
        <w:b/>
        <w:i w:val="0"/>
        <w:color w:val="FF660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36956DE"/>
    <w:multiLevelType w:val="hybridMultilevel"/>
    <w:tmpl w:val="8FF64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5A6FE7"/>
    <w:multiLevelType w:val="hybridMultilevel"/>
    <w:tmpl w:val="82EAB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17575D"/>
    <w:multiLevelType w:val="multilevel"/>
    <w:tmpl w:val="0C0A0023"/>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4701"/>
        </w:tabs>
        <w:ind w:left="3261"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3FC43AD"/>
    <w:multiLevelType w:val="hybridMultilevel"/>
    <w:tmpl w:val="AB345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866DBD"/>
    <w:multiLevelType w:val="hybridMultilevel"/>
    <w:tmpl w:val="73085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5C0E55"/>
    <w:multiLevelType w:val="hybridMultilevel"/>
    <w:tmpl w:val="1332AB70"/>
    <w:lvl w:ilvl="0" w:tplc="2F3696DA">
      <w:numFmt w:val="bullet"/>
      <w:lvlText w:val=""/>
      <w:lvlPicBulletId w:val="0"/>
      <w:lvlJc w:val="left"/>
      <w:pPr>
        <w:tabs>
          <w:tab w:val="num" w:pos="360"/>
        </w:tabs>
        <w:ind w:left="360" w:hanging="360"/>
      </w:pPr>
      <w:rPr>
        <w:rFonts w:ascii="Symbol" w:eastAsia="Times New Roman" w:hAnsi="Symbol" w:hint="default"/>
        <w:color w:val="auto"/>
      </w:rPr>
    </w:lvl>
    <w:lvl w:ilvl="1" w:tplc="0C0A0003" w:tentative="1">
      <w:start w:val="1"/>
      <w:numFmt w:val="bullet"/>
      <w:lvlText w:val="o"/>
      <w:lvlJc w:val="left"/>
      <w:pPr>
        <w:tabs>
          <w:tab w:val="num" w:pos="735"/>
        </w:tabs>
        <w:ind w:left="735" w:hanging="360"/>
      </w:pPr>
      <w:rPr>
        <w:rFonts w:ascii="Courier New" w:hAnsi="Courier New" w:cs="Courier New" w:hint="default"/>
      </w:rPr>
    </w:lvl>
    <w:lvl w:ilvl="2" w:tplc="0C0A0005" w:tentative="1">
      <w:start w:val="1"/>
      <w:numFmt w:val="bullet"/>
      <w:lvlText w:val=""/>
      <w:lvlJc w:val="left"/>
      <w:pPr>
        <w:tabs>
          <w:tab w:val="num" w:pos="1455"/>
        </w:tabs>
        <w:ind w:left="1455" w:hanging="360"/>
      </w:pPr>
      <w:rPr>
        <w:rFonts w:ascii="Wingdings" w:hAnsi="Wingdings" w:hint="default"/>
      </w:rPr>
    </w:lvl>
    <w:lvl w:ilvl="3" w:tplc="0C0A0001" w:tentative="1">
      <w:start w:val="1"/>
      <w:numFmt w:val="bullet"/>
      <w:lvlText w:val=""/>
      <w:lvlJc w:val="left"/>
      <w:pPr>
        <w:tabs>
          <w:tab w:val="num" w:pos="2175"/>
        </w:tabs>
        <w:ind w:left="2175" w:hanging="360"/>
      </w:pPr>
      <w:rPr>
        <w:rFonts w:ascii="Symbol" w:hAnsi="Symbol" w:hint="default"/>
      </w:rPr>
    </w:lvl>
    <w:lvl w:ilvl="4" w:tplc="0C0A0003" w:tentative="1">
      <w:start w:val="1"/>
      <w:numFmt w:val="bullet"/>
      <w:lvlText w:val="o"/>
      <w:lvlJc w:val="left"/>
      <w:pPr>
        <w:tabs>
          <w:tab w:val="num" w:pos="2895"/>
        </w:tabs>
        <w:ind w:left="2895" w:hanging="360"/>
      </w:pPr>
      <w:rPr>
        <w:rFonts w:ascii="Courier New" w:hAnsi="Courier New" w:cs="Courier New" w:hint="default"/>
      </w:rPr>
    </w:lvl>
    <w:lvl w:ilvl="5" w:tplc="0C0A0005" w:tentative="1">
      <w:start w:val="1"/>
      <w:numFmt w:val="bullet"/>
      <w:lvlText w:val=""/>
      <w:lvlJc w:val="left"/>
      <w:pPr>
        <w:tabs>
          <w:tab w:val="num" w:pos="3615"/>
        </w:tabs>
        <w:ind w:left="3615" w:hanging="360"/>
      </w:pPr>
      <w:rPr>
        <w:rFonts w:ascii="Wingdings" w:hAnsi="Wingdings" w:hint="default"/>
      </w:rPr>
    </w:lvl>
    <w:lvl w:ilvl="6" w:tplc="0C0A0001" w:tentative="1">
      <w:start w:val="1"/>
      <w:numFmt w:val="bullet"/>
      <w:lvlText w:val=""/>
      <w:lvlJc w:val="left"/>
      <w:pPr>
        <w:tabs>
          <w:tab w:val="num" w:pos="4335"/>
        </w:tabs>
        <w:ind w:left="4335" w:hanging="360"/>
      </w:pPr>
      <w:rPr>
        <w:rFonts w:ascii="Symbol" w:hAnsi="Symbol" w:hint="default"/>
      </w:rPr>
    </w:lvl>
    <w:lvl w:ilvl="7" w:tplc="0C0A0003" w:tentative="1">
      <w:start w:val="1"/>
      <w:numFmt w:val="bullet"/>
      <w:lvlText w:val="o"/>
      <w:lvlJc w:val="left"/>
      <w:pPr>
        <w:tabs>
          <w:tab w:val="num" w:pos="5055"/>
        </w:tabs>
        <w:ind w:left="5055" w:hanging="360"/>
      </w:pPr>
      <w:rPr>
        <w:rFonts w:ascii="Courier New" w:hAnsi="Courier New" w:cs="Courier New" w:hint="default"/>
      </w:rPr>
    </w:lvl>
    <w:lvl w:ilvl="8" w:tplc="0C0A0005" w:tentative="1">
      <w:start w:val="1"/>
      <w:numFmt w:val="bullet"/>
      <w:lvlText w:val=""/>
      <w:lvlJc w:val="left"/>
      <w:pPr>
        <w:tabs>
          <w:tab w:val="num" w:pos="5775"/>
        </w:tabs>
        <w:ind w:left="5775" w:hanging="360"/>
      </w:pPr>
      <w:rPr>
        <w:rFonts w:ascii="Wingdings" w:hAnsi="Wingdings" w:hint="default"/>
      </w:rPr>
    </w:lvl>
  </w:abstractNum>
  <w:abstractNum w:abstractNumId="9" w15:restartNumberingAfterBreak="0">
    <w:nsid w:val="391E7C69"/>
    <w:multiLevelType w:val="hybridMultilevel"/>
    <w:tmpl w:val="560446F8"/>
    <w:lvl w:ilvl="0" w:tplc="6ABC1E6C">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9D3CA8"/>
    <w:multiLevelType w:val="hybridMultilevel"/>
    <w:tmpl w:val="7B583A12"/>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13156C"/>
    <w:multiLevelType w:val="hybridMultilevel"/>
    <w:tmpl w:val="F8185E18"/>
    <w:lvl w:ilvl="0" w:tplc="7F461670">
      <w:start w:val="1"/>
      <w:numFmt w:val="bullet"/>
      <w:lvlText w:val=""/>
      <w:lvlJc w:val="left"/>
      <w:pPr>
        <w:tabs>
          <w:tab w:val="num" w:pos="343"/>
        </w:tabs>
        <w:ind w:left="323" w:hanging="340"/>
      </w:pPr>
      <w:rPr>
        <w:rFonts w:ascii="Symbol" w:hAnsi="Symbol" w:hint="default"/>
        <w:color w:val="auto"/>
      </w:rPr>
    </w:lvl>
    <w:lvl w:ilvl="1" w:tplc="0C0A0003" w:tentative="1">
      <w:start w:val="1"/>
      <w:numFmt w:val="bullet"/>
      <w:lvlText w:val="o"/>
      <w:lvlJc w:val="left"/>
      <w:pPr>
        <w:tabs>
          <w:tab w:val="num" w:pos="1780"/>
        </w:tabs>
        <w:ind w:left="1780" w:hanging="360"/>
      </w:pPr>
      <w:rPr>
        <w:rFonts w:ascii="Courier New" w:hAnsi="Courier New" w:cs="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cs="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cs="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E3934DD"/>
    <w:multiLevelType w:val="hybridMultilevel"/>
    <w:tmpl w:val="942E4088"/>
    <w:lvl w:ilvl="0" w:tplc="0C0A0001">
      <w:start w:val="1"/>
      <w:numFmt w:val="bullet"/>
      <w:lvlText w:val=""/>
      <w:lvlJc w:val="left"/>
      <w:pPr>
        <w:tabs>
          <w:tab w:val="num" w:pos="720"/>
        </w:tabs>
        <w:ind w:left="720" w:hanging="360"/>
      </w:pPr>
      <w:rPr>
        <w:rFonts w:ascii="Symbol" w:hAnsi="Symbol" w:hint="default"/>
      </w:rPr>
    </w:lvl>
    <w:lvl w:ilvl="1" w:tplc="9B744A06">
      <w:start w:val="1"/>
      <w:numFmt w:val="bullet"/>
      <w:lvlText w:val=""/>
      <w:lvlJc w:val="left"/>
      <w:pPr>
        <w:tabs>
          <w:tab w:val="num" w:pos="1440"/>
        </w:tabs>
        <w:ind w:left="1420" w:hanging="34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86692"/>
    <w:multiLevelType w:val="hybridMultilevel"/>
    <w:tmpl w:val="7E84E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0830790"/>
    <w:multiLevelType w:val="hybridMultilevel"/>
    <w:tmpl w:val="C300850E"/>
    <w:lvl w:ilvl="0" w:tplc="6ABC1E6C">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9745D6"/>
    <w:multiLevelType w:val="hybridMultilevel"/>
    <w:tmpl w:val="D32CBBC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57AE09CD"/>
    <w:multiLevelType w:val="hybridMultilevel"/>
    <w:tmpl w:val="616E28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66A78"/>
    <w:multiLevelType w:val="multilevel"/>
    <w:tmpl w:val="2044587C"/>
    <w:lvl w:ilvl="0">
      <w:start w:val="1"/>
      <w:numFmt w:val="lowerLetter"/>
      <w:lvlText w:val="%1."/>
      <w:lvlJc w:val="left"/>
      <w:pPr>
        <w:tabs>
          <w:tab w:val="num" w:pos="720"/>
        </w:tabs>
        <w:ind w:left="720" w:hanging="360"/>
      </w:pPr>
      <w:rPr>
        <w:rFonts w:hint="default"/>
        <w:b/>
        <w:i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F2E1FAD"/>
    <w:multiLevelType w:val="hybridMultilevel"/>
    <w:tmpl w:val="D390DD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0A63A6"/>
    <w:multiLevelType w:val="hybridMultilevel"/>
    <w:tmpl w:val="4C78E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81B1167"/>
    <w:multiLevelType w:val="hybridMultilevel"/>
    <w:tmpl w:val="2634F5FC"/>
    <w:lvl w:ilvl="0" w:tplc="4C3C198A">
      <w:start w:val="1"/>
      <w:numFmt w:val="decimal"/>
      <w:lvlText w:val="%1."/>
      <w:lvlJc w:val="left"/>
      <w:pPr>
        <w:tabs>
          <w:tab w:val="num" w:pos="720"/>
        </w:tabs>
        <w:ind w:left="720" w:hanging="360"/>
      </w:pPr>
    </w:lvl>
    <w:lvl w:ilvl="1" w:tplc="03C863F6">
      <w:numFmt w:val="none"/>
      <w:lvlText w:val=""/>
      <w:lvlJc w:val="left"/>
      <w:pPr>
        <w:tabs>
          <w:tab w:val="num" w:pos="360"/>
        </w:tabs>
      </w:pPr>
    </w:lvl>
    <w:lvl w:ilvl="2" w:tplc="414C6AFE">
      <w:numFmt w:val="none"/>
      <w:lvlText w:val=""/>
      <w:lvlJc w:val="left"/>
      <w:pPr>
        <w:tabs>
          <w:tab w:val="num" w:pos="360"/>
        </w:tabs>
      </w:pPr>
    </w:lvl>
    <w:lvl w:ilvl="3" w:tplc="1E063804">
      <w:numFmt w:val="none"/>
      <w:lvlText w:val=""/>
      <w:lvlJc w:val="left"/>
      <w:pPr>
        <w:tabs>
          <w:tab w:val="num" w:pos="360"/>
        </w:tabs>
      </w:pPr>
    </w:lvl>
    <w:lvl w:ilvl="4" w:tplc="66426F88">
      <w:numFmt w:val="none"/>
      <w:lvlText w:val=""/>
      <w:lvlJc w:val="left"/>
      <w:pPr>
        <w:tabs>
          <w:tab w:val="num" w:pos="360"/>
        </w:tabs>
      </w:pPr>
    </w:lvl>
    <w:lvl w:ilvl="5" w:tplc="57363C48">
      <w:numFmt w:val="none"/>
      <w:lvlText w:val=""/>
      <w:lvlJc w:val="left"/>
      <w:pPr>
        <w:tabs>
          <w:tab w:val="num" w:pos="360"/>
        </w:tabs>
      </w:pPr>
    </w:lvl>
    <w:lvl w:ilvl="6" w:tplc="2AF0B16A">
      <w:numFmt w:val="none"/>
      <w:lvlText w:val=""/>
      <w:lvlJc w:val="left"/>
      <w:pPr>
        <w:tabs>
          <w:tab w:val="num" w:pos="360"/>
        </w:tabs>
      </w:pPr>
    </w:lvl>
    <w:lvl w:ilvl="7" w:tplc="DB98001C">
      <w:numFmt w:val="none"/>
      <w:lvlText w:val=""/>
      <w:lvlJc w:val="left"/>
      <w:pPr>
        <w:tabs>
          <w:tab w:val="num" w:pos="360"/>
        </w:tabs>
      </w:pPr>
    </w:lvl>
    <w:lvl w:ilvl="8" w:tplc="90B02774">
      <w:numFmt w:val="none"/>
      <w:lvlText w:val=""/>
      <w:lvlJc w:val="left"/>
      <w:pPr>
        <w:tabs>
          <w:tab w:val="num" w:pos="360"/>
        </w:tabs>
      </w:pPr>
    </w:lvl>
  </w:abstractNum>
  <w:abstractNum w:abstractNumId="21" w15:restartNumberingAfterBreak="0">
    <w:nsid w:val="732B0D39"/>
    <w:multiLevelType w:val="hybridMultilevel"/>
    <w:tmpl w:val="EE3AF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956F45"/>
    <w:multiLevelType w:val="hybridMultilevel"/>
    <w:tmpl w:val="29366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5B211DB"/>
    <w:multiLevelType w:val="multilevel"/>
    <w:tmpl w:val="858846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5B43FA1"/>
    <w:multiLevelType w:val="hybridMultilevel"/>
    <w:tmpl w:val="F348D950"/>
    <w:lvl w:ilvl="0" w:tplc="0C0A0001">
      <w:start w:val="1"/>
      <w:numFmt w:val="bullet"/>
      <w:lvlText w:val=""/>
      <w:lvlJc w:val="left"/>
      <w:pPr>
        <w:tabs>
          <w:tab w:val="num" w:pos="1320"/>
        </w:tabs>
        <w:ind w:left="1320" w:hanging="360"/>
      </w:pPr>
      <w:rPr>
        <w:rFonts w:ascii="Symbol" w:hAnsi="Symbol" w:hint="default"/>
      </w:rPr>
    </w:lvl>
    <w:lvl w:ilvl="1" w:tplc="0C0A0003" w:tentative="1">
      <w:start w:val="1"/>
      <w:numFmt w:val="bullet"/>
      <w:lvlText w:val="o"/>
      <w:lvlJc w:val="left"/>
      <w:pPr>
        <w:tabs>
          <w:tab w:val="num" w:pos="975"/>
        </w:tabs>
        <w:ind w:left="975" w:hanging="360"/>
      </w:pPr>
      <w:rPr>
        <w:rFonts w:ascii="Courier New" w:hAnsi="Courier New" w:cs="Courier New" w:hint="default"/>
      </w:rPr>
    </w:lvl>
    <w:lvl w:ilvl="2" w:tplc="0C0A0005" w:tentative="1">
      <w:start w:val="1"/>
      <w:numFmt w:val="bullet"/>
      <w:lvlText w:val=""/>
      <w:lvlJc w:val="left"/>
      <w:pPr>
        <w:tabs>
          <w:tab w:val="num" w:pos="1695"/>
        </w:tabs>
        <w:ind w:left="1695" w:hanging="360"/>
      </w:pPr>
      <w:rPr>
        <w:rFonts w:ascii="Wingdings" w:hAnsi="Wingdings" w:hint="default"/>
      </w:rPr>
    </w:lvl>
    <w:lvl w:ilvl="3" w:tplc="0C0A0001" w:tentative="1">
      <w:start w:val="1"/>
      <w:numFmt w:val="bullet"/>
      <w:lvlText w:val=""/>
      <w:lvlJc w:val="left"/>
      <w:pPr>
        <w:tabs>
          <w:tab w:val="num" w:pos="2415"/>
        </w:tabs>
        <w:ind w:left="2415" w:hanging="360"/>
      </w:pPr>
      <w:rPr>
        <w:rFonts w:ascii="Symbol" w:hAnsi="Symbol" w:hint="default"/>
      </w:rPr>
    </w:lvl>
    <w:lvl w:ilvl="4" w:tplc="0C0A0003" w:tentative="1">
      <w:start w:val="1"/>
      <w:numFmt w:val="bullet"/>
      <w:lvlText w:val="o"/>
      <w:lvlJc w:val="left"/>
      <w:pPr>
        <w:tabs>
          <w:tab w:val="num" w:pos="3135"/>
        </w:tabs>
        <w:ind w:left="3135" w:hanging="360"/>
      </w:pPr>
      <w:rPr>
        <w:rFonts w:ascii="Courier New" w:hAnsi="Courier New" w:cs="Courier New" w:hint="default"/>
      </w:rPr>
    </w:lvl>
    <w:lvl w:ilvl="5" w:tplc="0C0A0005" w:tentative="1">
      <w:start w:val="1"/>
      <w:numFmt w:val="bullet"/>
      <w:lvlText w:val=""/>
      <w:lvlJc w:val="left"/>
      <w:pPr>
        <w:tabs>
          <w:tab w:val="num" w:pos="3855"/>
        </w:tabs>
        <w:ind w:left="3855" w:hanging="360"/>
      </w:pPr>
      <w:rPr>
        <w:rFonts w:ascii="Wingdings" w:hAnsi="Wingdings" w:hint="default"/>
      </w:rPr>
    </w:lvl>
    <w:lvl w:ilvl="6" w:tplc="0C0A0001" w:tentative="1">
      <w:start w:val="1"/>
      <w:numFmt w:val="bullet"/>
      <w:lvlText w:val=""/>
      <w:lvlJc w:val="left"/>
      <w:pPr>
        <w:tabs>
          <w:tab w:val="num" w:pos="4575"/>
        </w:tabs>
        <w:ind w:left="4575" w:hanging="360"/>
      </w:pPr>
      <w:rPr>
        <w:rFonts w:ascii="Symbol" w:hAnsi="Symbol" w:hint="default"/>
      </w:rPr>
    </w:lvl>
    <w:lvl w:ilvl="7" w:tplc="0C0A0003" w:tentative="1">
      <w:start w:val="1"/>
      <w:numFmt w:val="bullet"/>
      <w:lvlText w:val="o"/>
      <w:lvlJc w:val="left"/>
      <w:pPr>
        <w:tabs>
          <w:tab w:val="num" w:pos="5295"/>
        </w:tabs>
        <w:ind w:left="5295" w:hanging="360"/>
      </w:pPr>
      <w:rPr>
        <w:rFonts w:ascii="Courier New" w:hAnsi="Courier New" w:cs="Courier New" w:hint="default"/>
      </w:rPr>
    </w:lvl>
    <w:lvl w:ilvl="8" w:tplc="0C0A0005" w:tentative="1">
      <w:start w:val="1"/>
      <w:numFmt w:val="bullet"/>
      <w:lvlText w:val=""/>
      <w:lvlJc w:val="left"/>
      <w:pPr>
        <w:tabs>
          <w:tab w:val="num" w:pos="6015"/>
        </w:tabs>
        <w:ind w:left="6015"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1"/>
  </w:num>
  <w:num w:numId="5">
    <w:abstractNumId w:val="8"/>
  </w:num>
  <w:num w:numId="6">
    <w:abstractNumId w:val="20"/>
  </w:num>
  <w:num w:numId="7">
    <w:abstractNumId w:val="23"/>
  </w:num>
  <w:num w:numId="8">
    <w:abstractNumId w:val="10"/>
  </w:num>
  <w:num w:numId="9">
    <w:abstractNumId w:val="14"/>
  </w:num>
  <w:num w:numId="10">
    <w:abstractNumId w:val="9"/>
  </w:num>
  <w:num w:numId="11">
    <w:abstractNumId w:val="0"/>
  </w:num>
  <w:num w:numId="12">
    <w:abstractNumId w:val="5"/>
  </w:num>
  <w:num w:numId="13">
    <w:abstractNumId w:val="5"/>
  </w:num>
  <w:num w:numId="14">
    <w:abstractNumId w:val="5"/>
  </w:num>
  <w:num w:numId="15">
    <w:abstractNumId w:val="16"/>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
  </w:num>
  <w:num w:numId="23">
    <w:abstractNumId w:val="17"/>
  </w:num>
  <w:num w:numId="24">
    <w:abstractNumId w:val="1"/>
  </w:num>
  <w:num w:numId="25">
    <w:abstractNumId w:val="19"/>
  </w:num>
  <w:num w:numId="26">
    <w:abstractNumId w:val="6"/>
  </w:num>
  <w:num w:numId="27">
    <w:abstractNumId w:val="22"/>
  </w:num>
  <w:num w:numId="28">
    <w:abstractNumId w:val="13"/>
  </w:num>
  <w:num w:numId="29">
    <w:abstractNumId w:val="18"/>
  </w:num>
  <w:num w:numId="30">
    <w:abstractNumId w:val="3"/>
  </w:num>
  <w:num w:numId="31">
    <w:abstractNumId w:val="15"/>
  </w:num>
  <w:num w:numId="32">
    <w:abstractNumId w:val="7"/>
  </w:num>
  <w:num w:numId="33">
    <w:abstractNumId w:val="4"/>
  </w:num>
  <w:num w:numId="34">
    <w:abstractNumId w:val="2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4D"/>
    <w:rsid w:val="00000B68"/>
    <w:rsid w:val="00015677"/>
    <w:rsid w:val="00021C6B"/>
    <w:rsid w:val="000228DB"/>
    <w:rsid w:val="00035BAB"/>
    <w:rsid w:val="00045B1A"/>
    <w:rsid w:val="0005319C"/>
    <w:rsid w:val="000574D7"/>
    <w:rsid w:val="00061835"/>
    <w:rsid w:val="00066B19"/>
    <w:rsid w:val="00072553"/>
    <w:rsid w:val="0007513F"/>
    <w:rsid w:val="00085694"/>
    <w:rsid w:val="00086147"/>
    <w:rsid w:val="000A44E2"/>
    <w:rsid w:val="000E4C47"/>
    <w:rsid w:val="000E6C74"/>
    <w:rsid w:val="00123DDB"/>
    <w:rsid w:val="0012725E"/>
    <w:rsid w:val="00130014"/>
    <w:rsid w:val="00143F37"/>
    <w:rsid w:val="0015067E"/>
    <w:rsid w:val="00152B80"/>
    <w:rsid w:val="001552F9"/>
    <w:rsid w:val="00170752"/>
    <w:rsid w:val="0018086D"/>
    <w:rsid w:val="00190FE0"/>
    <w:rsid w:val="001A58B2"/>
    <w:rsid w:val="001A61DF"/>
    <w:rsid w:val="001C58D8"/>
    <w:rsid w:val="001C6605"/>
    <w:rsid w:val="001D3821"/>
    <w:rsid w:val="001E2F4F"/>
    <w:rsid w:val="001F0E23"/>
    <w:rsid w:val="001F1D43"/>
    <w:rsid w:val="001F408D"/>
    <w:rsid w:val="001F6359"/>
    <w:rsid w:val="00216A66"/>
    <w:rsid w:val="002278D5"/>
    <w:rsid w:val="002333CB"/>
    <w:rsid w:val="00235EC0"/>
    <w:rsid w:val="00241593"/>
    <w:rsid w:val="00254CDB"/>
    <w:rsid w:val="00261036"/>
    <w:rsid w:val="00264AED"/>
    <w:rsid w:val="002655BF"/>
    <w:rsid w:val="002701A3"/>
    <w:rsid w:val="0027222E"/>
    <w:rsid w:val="002724FF"/>
    <w:rsid w:val="00284E5E"/>
    <w:rsid w:val="002A09D4"/>
    <w:rsid w:val="002B32DE"/>
    <w:rsid w:val="002B7660"/>
    <w:rsid w:val="002D7810"/>
    <w:rsid w:val="002F38BF"/>
    <w:rsid w:val="0030458C"/>
    <w:rsid w:val="00312DD5"/>
    <w:rsid w:val="00312FDD"/>
    <w:rsid w:val="00313417"/>
    <w:rsid w:val="00324BF7"/>
    <w:rsid w:val="00327F50"/>
    <w:rsid w:val="003569F8"/>
    <w:rsid w:val="00372A91"/>
    <w:rsid w:val="0038016B"/>
    <w:rsid w:val="00380AA4"/>
    <w:rsid w:val="00386F3F"/>
    <w:rsid w:val="00396FD9"/>
    <w:rsid w:val="003A7BF0"/>
    <w:rsid w:val="003B4CFB"/>
    <w:rsid w:val="003B6B9D"/>
    <w:rsid w:val="003C4468"/>
    <w:rsid w:val="003D00D5"/>
    <w:rsid w:val="003D6955"/>
    <w:rsid w:val="00401A2D"/>
    <w:rsid w:val="00406238"/>
    <w:rsid w:val="00406DBC"/>
    <w:rsid w:val="004600E8"/>
    <w:rsid w:val="004639E4"/>
    <w:rsid w:val="00466F25"/>
    <w:rsid w:val="00474995"/>
    <w:rsid w:val="004812D9"/>
    <w:rsid w:val="00485B5E"/>
    <w:rsid w:val="004A62AF"/>
    <w:rsid w:val="004D1BB6"/>
    <w:rsid w:val="004E1028"/>
    <w:rsid w:val="004E25BC"/>
    <w:rsid w:val="00505C17"/>
    <w:rsid w:val="00513BB0"/>
    <w:rsid w:val="00520D6A"/>
    <w:rsid w:val="00542018"/>
    <w:rsid w:val="00552CA8"/>
    <w:rsid w:val="0056083B"/>
    <w:rsid w:val="00563ED7"/>
    <w:rsid w:val="0056639D"/>
    <w:rsid w:val="005A4029"/>
    <w:rsid w:val="005B2A74"/>
    <w:rsid w:val="005C3E94"/>
    <w:rsid w:val="005E0EE2"/>
    <w:rsid w:val="005E22C4"/>
    <w:rsid w:val="005E4BDA"/>
    <w:rsid w:val="005F1147"/>
    <w:rsid w:val="00612D5D"/>
    <w:rsid w:val="0062018E"/>
    <w:rsid w:val="006312C3"/>
    <w:rsid w:val="00636795"/>
    <w:rsid w:val="00643DF1"/>
    <w:rsid w:val="006524D3"/>
    <w:rsid w:val="00670339"/>
    <w:rsid w:val="00687DA9"/>
    <w:rsid w:val="0069152F"/>
    <w:rsid w:val="00694CDD"/>
    <w:rsid w:val="0069651E"/>
    <w:rsid w:val="006A0A0E"/>
    <w:rsid w:val="006B220F"/>
    <w:rsid w:val="006B3ADD"/>
    <w:rsid w:val="006B6662"/>
    <w:rsid w:val="006C03BE"/>
    <w:rsid w:val="006C7CD7"/>
    <w:rsid w:val="006D0240"/>
    <w:rsid w:val="006D02E5"/>
    <w:rsid w:val="006D7F1D"/>
    <w:rsid w:val="006E0E73"/>
    <w:rsid w:val="006E6229"/>
    <w:rsid w:val="006F0416"/>
    <w:rsid w:val="006F72F7"/>
    <w:rsid w:val="007002B7"/>
    <w:rsid w:val="00715A30"/>
    <w:rsid w:val="00723C60"/>
    <w:rsid w:val="0072423D"/>
    <w:rsid w:val="00724303"/>
    <w:rsid w:val="0073232B"/>
    <w:rsid w:val="0074057D"/>
    <w:rsid w:val="007439F4"/>
    <w:rsid w:val="007510B5"/>
    <w:rsid w:val="00761065"/>
    <w:rsid w:val="00772B30"/>
    <w:rsid w:val="00773B2D"/>
    <w:rsid w:val="007765BB"/>
    <w:rsid w:val="007774E7"/>
    <w:rsid w:val="00783265"/>
    <w:rsid w:val="007A0806"/>
    <w:rsid w:val="007B57A5"/>
    <w:rsid w:val="007B7814"/>
    <w:rsid w:val="007C0B9F"/>
    <w:rsid w:val="007C1A9B"/>
    <w:rsid w:val="007C7A4C"/>
    <w:rsid w:val="007D7BF4"/>
    <w:rsid w:val="007E00C7"/>
    <w:rsid w:val="007E222E"/>
    <w:rsid w:val="007E4F42"/>
    <w:rsid w:val="007F059E"/>
    <w:rsid w:val="00806EBE"/>
    <w:rsid w:val="00816DFA"/>
    <w:rsid w:val="008228DD"/>
    <w:rsid w:val="00827A7D"/>
    <w:rsid w:val="00836678"/>
    <w:rsid w:val="008442A2"/>
    <w:rsid w:val="00852D94"/>
    <w:rsid w:val="00855480"/>
    <w:rsid w:val="00871397"/>
    <w:rsid w:val="00893CE9"/>
    <w:rsid w:val="00896319"/>
    <w:rsid w:val="008A5828"/>
    <w:rsid w:val="008B2BAE"/>
    <w:rsid w:val="008C0179"/>
    <w:rsid w:val="008D7E37"/>
    <w:rsid w:val="0092229D"/>
    <w:rsid w:val="00936551"/>
    <w:rsid w:val="009441DF"/>
    <w:rsid w:val="009524EA"/>
    <w:rsid w:val="009562AB"/>
    <w:rsid w:val="00962BFA"/>
    <w:rsid w:val="00970C49"/>
    <w:rsid w:val="0097464A"/>
    <w:rsid w:val="00984AFB"/>
    <w:rsid w:val="00993D36"/>
    <w:rsid w:val="009A1FEA"/>
    <w:rsid w:val="009A4A7B"/>
    <w:rsid w:val="009C2CE2"/>
    <w:rsid w:val="009C31B8"/>
    <w:rsid w:val="009D0E9E"/>
    <w:rsid w:val="009D3836"/>
    <w:rsid w:val="009D683D"/>
    <w:rsid w:val="009D7414"/>
    <w:rsid w:val="009F30EE"/>
    <w:rsid w:val="009F5FE3"/>
    <w:rsid w:val="00A05B50"/>
    <w:rsid w:val="00A24C62"/>
    <w:rsid w:val="00A5138C"/>
    <w:rsid w:val="00A53542"/>
    <w:rsid w:val="00A705CD"/>
    <w:rsid w:val="00A851F4"/>
    <w:rsid w:val="00A94D52"/>
    <w:rsid w:val="00AB14E2"/>
    <w:rsid w:val="00AC51DD"/>
    <w:rsid w:val="00AF1565"/>
    <w:rsid w:val="00AF619E"/>
    <w:rsid w:val="00B018C6"/>
    <w:rsid w:val="00B02171"/>
    <w:rsid w:val="00B05654"/>
    <w:rsid w:val="00B201D5"/>
    <w:rsid w:val="00B25288"/>
    <w:rsid w:val="00B37188"/>
    <w:rsid w:val="00B412AA"/>
    <w:rsid w:val="00B55BAF"/>
    <w:rsid w:val="00B7073B"/>
    <w:rsid w:val="00B83F4B"/>
    <w:rsid w:val="00B84831"/>
    <w:rsid w:val="00B85CA9"/>
    <w:rsid w:val="00B93341"/>
    <w:rsid w:val="00BB2729"/>
    <w:rsid w:val="00BD257D"/>
    <w:rsid w:val="00C03C9B"/>
    <w:rsid w:val="00C05950"/>
    <w:rsid w:val="00C205AF"/>
    <w:rsid w:val="00C3289C"/>
    <w:rsid w:val="00C4344B"/>
    <w:rsid w:val="00C630E8"/>
    <w:rsid w:val="00C637EF"/>
    <w:rsid w:val="00C734BF"/>
    <w:rsid w:val="00C7362A"/>
    <w:rsid w:val="00C753F6"/>
    <w:rsid w:val="00C84737"/>
    <w:rsid w:val="00C876B6"/>
    <w:rsid w:val="00C92245"/>
    <w:rsid w:val="00CA2D3E"/>
    <w:rsid w:val="00CB177A"/>
    <w:rsid w:val="00CB422B"/>
    <w:rsid w:val="00CC74FA"/>
    <w:rsid w:val="00CE685E"/>
    <w:rsid w:val="00CF5BD0"/>
    <w:rsid w:val="00CF6AA0"/>
    <w:rsid w:val="00D13F15"/>
    <w:rsid w:val="00D24422"/>
    <w:rsid w:val="00D30B02"/>
    <w:rsid w:val="00D3117D"/>
    <w:rsid w:val="00D504D4"/>
    <w:rsid w:val="00D516F9"/>
    <w:rsid w:val="00D56BA1"/>
    <w:rsid w:val="00D6157F"/>
    <w:rsid w:val="00D82ABD"/>
    <w:rsid w:val="00D83C23"/>
    <w:rsid w:val="00D95DC0"/>
    <w:rsid w:val="00DA2A65"/>
    <w:rsid w:val="00DB4564"/>
    <w:rsid w:val="00DC1F07"/>
    <w:rsid w:val="00DC3845"/>
    <w:rsid w:val="00DD3325"/>
    <w:rsid w:val="00DF2A8B"/>
    <w:rsid w:val="00DF6B8A"/>
    <w:rsid w:val="00DF78BA"/>
    <w:rsid w:val="00E02F34"/>
    <w:rsid w:val="00E07EE5"/>
    <w:rsid w:val="00E100B1"/>
    <w:rsid w:val="00E247F7"/>
    <w:rsid w:val="00E44C95"/>
    <w:rsid w:val="00E5130E"/>
    <w:rsid w:val="00E71FD9"/>
    <w:rsid w:val="00E7516F"/>
    <w:rsid w:val="00E82BE4"/>
    <w:rsid w:val="00E926C1"/>
    <w:rsid w:val="00E95C3F"/>
    <w:rsid w:val="00EA2EB4"/>
    <w:rsid w:val="00EC0D0C"/>
    <w:rsid w:val="00ED5957"/>
    <w:rsid w:val="00EE1EB1"/>
    <w:rsid w:val="00EE4DCA"/>
    <w:rsid w:val="00EE55F9"/>
    <w:rsid w:val="00F0418B"/>
    <w:rsid w:val="00F26AD8"/>
    <w:rsid w:val="00F278EB"/>
    <w:rsid w:val="00F36797"/>
    <w:rsid w:val="00F45229"/>
    <w:rsid w:val="00F45A08"/>
    <w:rsid w:val="00F4780D"/>
    <w:rsid w:val="00F5086E"/>
    <w:rsid w:val="00F521F1"/>
    <w:rsid w:val="00F6003E"/>
    <w:rsid w:val="00F645E3"/>
    <w:rsid w:val="00F74730"/>
    <w:rsid w:val="00F8138E"/>
    <w:rsid w:val="00F93549"/>
    <w:rsid w:val="00FA619F"/>
    <w:rsid w:val="00FA754D"/>
    <w:rsid w:val="00FB083C"/>
    <w:rsid w:val="00FB2205"/>
    <w:rsid w:val="00FB5BDC"/>
    <w:rsid w:val="00FB7E4A"/>
    <w:rsid w:val="00FC0BC4"/>
    <w:rsid w:val="00FD5857"/>
    <w:rsid w:val="00FE3100"/>
    <w:rsid w:val="00FF05A1"/>
    <w:rsid w:val="00FF4E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DB398"/>
  <w15:docId w15:val="{06BF5164-6AFF-43DD-A82E-43E795E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83C"/>
    <w:rPr>
      <w:sz w:val="24"/>
      <w:szCs w:val="24"/>
      <w:lang w:val="es-ES" w:eastAsia="es-ES"/>
    </w:rPr>
  </w:style>
  <w:style w:type="paragraph" w:styleId="Ttulo1">
    <w:name w:val="heading 1"/>
    <w:basedOn w:val="Normal"/>
    <w:next w:val="Normal"/>
    <w:rsid w:val="00936551"/>
    <w:pPr>
      <w:keepNext/>
      <w:numPr>
        <w:numId w:val="2"/>
      </w:numPr>
      <w:overflowPunct w:val="0"/>
      <w:autoSpaceDE w:val="0"/>
      <w:autoSpaceDN w:val="0"/>
      <w:adjustRightInd w:val="0"/>
      <w:outlineLvl w:val="0"/>
    </w:pPr>
    <w:rPr>
      <w:rFonts w:ascii="Arial" w:eastAsia="Arial Unicode MS" w:hAnsi="Arial"/>
      <w:b/>
      <w:szCs w:val="20"/>
      <w:lang w:val="es-ES_tradnl"/>
    </w:rPr>
  </w:style>
  <w:style w:type="paragraph" w:styleId="Ttulo2">
    <w:name w:val="heading 2"/>
    <w:basedOn w:val="Normal"/>
    <w:next w:val="Normal"/>
    <w:qFormat/>
    <w:rsid w:val="00936551"/>
    <w:pPr>
      <w:keepNext/>
      <w:numPr>
        <w:ilvl w:val="1"/>
        <w:numId w:val="2"/>
      </w:numPr>
      <w:jc w:val="center"/>
      <w:outlineLvl w:val="1"/>
    </w:pPr>
    <w:rPr>
      <w:rFonts w:ascii="Arial" w:eastAsia="Arial Unicode MS" w:hAnsi="Arial"/>
      <w:b/>
    </w:rPr>
  </w:style>
  <w:style w:type="paragraph" w:styleId="Ttulo3">
    <w:name w:val="heading 3"/>
    <w:basedOn w:val="Normal"/>
    <w:next w:val="Normal"/>
    <w:qFormat/>
    <w:rsid w:val="00FB083C"/>
    <w:pPr>
      <w:keepNext/>
      <w:numPr>
        <w:ilvl w:val="2"/>
        <w:numId w:val="2"/>
      </w:numPr>
      <w:overflowPunct w:val="0"/>
      <w:autoSpaceDE w:val="0"/>
      <w:autoSpaceDN w:val="0"/>
      <w:adjustRightInd w:val="0"/>
      <w:jc w:val="both"/>
      <w:outlineLvl w:val="2"/>
    </w:pPr>
    <w:rPr>
      <w:rFonts w:ascii="Arial" w:eastAsia="Arial Unicode MS" w:hAnsi="Arial"/>
      <w:b/>
      <w:szCs w:val="20"/>
      <w:lang w:val="es-ES_tradnl"/>
    </w:rPr>
  </w:style>
  <w:style w:type="paragraph" w:styleId="Ttulo4">
    <w:name w:val="heading 4"/>
    <w:basedOn w:val="Normal"/>
    <w:next w:val="Normal"/>
    <w:qFormat/>
    <w:rsid w:val="00FB083C"/>
    <w:pPr>
      <w:keepNext/>
      <w:numPr>
        <w:ilvl w:val="3"/>
        <w:numId w:val="2"/>
      </w:numPr>
      <w:spacing w:before="240" w:after="60"/>
      <w:outlineLvl w:val="3"/>
    </w:pPr>
    <w:rPr>
      <w:b/>
      <w:bCs/>
      <w:sz w:val="28"/>
      <w:szCs w:val="28"/>
    </w:rPr>
  </w:style>
  <w:style w:type="paragraph" w:styleId="Ttulo5">
    <w:name w:val="heading 5"/>
    <w:basedOn w:val="Normal"/>
    <w:next w:val="Normal"/>
    <w:qFormat/>
    <w:rsid w:val="00FB083C"/>
    <w:pPr>
      <w:keepNext/>
      <w:numPr>
        <w:ilvl w:val="4"/>
        <w:numId w:val="2"/>
      </w:numPr>
      <w:overflowPunct w:val="0"/>
      <w:autoSpaceDE w:val="0"/>
      <w:autoSpaceDN w:val="0"/>
      <w:adjustRightInd w:val="0"/>
      <w:jc w:val="both"/>
      <w:outlineLvl w:val="4"/>
    </w:pPr>
    <w:rPr>
      <w:rFonts w:eastAsia="Arial Unicode MS"/>
      <w:b/>
      <w:szCs w:val="20"/>
      <w:u w:val="single"/>
      <w:lang w:val="es-ES_tradnl"/>
    </w:rPr>
  </w:style>
  <w:style w:type="paragraph" w:styleId="Ttulo6">
    <w:name w:val="heading 6"/>
    <w:basedOn w:val="Normal"/>
    <w:next w:val="Normal"/>
    <w:qFormat/>
    <w:rsid w:val="00FB083C"/>
    <w:pPr>
      <w:keepNext/>
      <w:jc w:val="center"/>
      <w:outlineLvl w:val="5"/>
    </w:pPr>
    <w:rPr>
      <w:rFonts w:ascii="Arial" w:hAnsi="Arial" w:cs="Arial"/>
      <w:sz w:val="30"/>
    </w:rPr>
  </w:style>
  <w:style w:type="paragraph" w:styleId="Ttulo7">
    <w:name w:val="heading 7"/>
    <w:basedOn w:val="Normal"/>
    <w:next w:val="Normal"/>
    <w:qFormat/>
    <w:rsid w:val="00FB083C"/>
    <w:pPr>
      <w:keepNext/>
      <w:numPr>
        <w:ilvl w:val="6"/>
        <w:numId w:val="2"/>
      </w:numPr>
      <w:overflowPunct w:val="0"/>
      <w:autoSpaceDE w:val="0"/>
      <w:autoSpaceDN w:val="0"/>
      <w:adjustRightInd w:val="0"/>
      <w:jc w:val="both"/>
      <w:outlineLvl w:val="6"/>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B083C"/>
    <w:pPr>
      <w:overflowPunct w:val="0"/>
      <w:autoSpaceDE w:val="0"/>
      <w:autoSpaceDN w:val="0"/>
      <w:adjustRightInd w:val="0"/>
      <w:jc w:val="both"/>
    </w:pPr>
    <w:rPr>
      <w:rFonts w:ascii="Arial" w:hAnsi="Arial"/>
      <w:szCs w:val="20"/>
      <w:lang w:val="es-ES_tradnl"/>
    </w:rPr>
  </w:style>
  <w:style w:type="paragraph" w:styleId="Textocomentario">
    <w:name w:val="annotation text"/>
    <w:basedOn w:val="Normal"/>
    <w:semiHidden/>
    <w:rsid w:val="00FB083C"/>
    <w:pPr>
      <w:overflowPunct w:val="0"/>
      <w:autoSpaceDE w:val="0"/>
      <w:autoSpaceDN w:val="0"/>
      <w:adjustRightInd w:val="0"/>
      <w:jc w:val="both"/>
    </w:pPr>
    <w:rPr>
      <w:rFonts w:ascii="Arial" w:hAnsi="Arial"/>
      <w:b/>
      <w:szCs w:val="20"/>
      <w:lang w:val="es-ES_tradnl"/>
    </w:rPr>
  </w:style>
  <w:style w:type="paragraph" w:styleId="Encabezado">
    <w:name w:val="header"/>
    <w:basedOn w:val="Normal"/>
    <w:rsid w:val="00FB083C"/>
    <w:pPr>
      <w:tabs>
        <w:tab w:val="center" w:pos="4252"/>
        <w:tab w:val="right" w:pos="8504"/>
      </w:tabs>
    </w:pPr>
  </w:style>
  <w:style w:type="paragraph" w:styleId="Piedepgina">
    <w:name w:val="footer"/>
    <w:basedOn w:val="Normal"/>
    <w:rsid w:val="00FB083C"/>
    <w:pPr>
      <w:tabs>
        <w:tab w:val="center" w:pos="4252"/>
        <w:tab w:val="right" w:pos="8504"/>
      </w:tabs>
    </w:pPr>
  </w:style>
  <w:style w:type="character" w:styleId="Nmerodepgina">
    <w:name w:val="page number"/>
    <w:basedOn w:val="Fuentedeprrafopredeter"/>
    <w:rsid w:val="00FB083C"/>
  </w:style>
  <w:style w:type="paragraph" w:styleId="NormalWeb">
    <w:name w:val="Normal (Web)"/>
    <w:basedOn w:val="Normal"/>
    <w:rsid w:val="00FB083C"/>
    <w:pPr>
      <w:spacing w:before="100" w:beforeAutospacing="1" w:after="100" w:afterAutospacing="1"/>
    </w:pPr>
    <w:rPr>
      <w:rFonts w:ascii="Arial Unicode MS" w:eastAsia="Arial Unicode MS" w:hAnsi="Arial Unicode MS" w:cs="Arial Unicode MS"/>
    </w:rPr>
  </w:style>
  <w:style w:type="character" w:styleId="Hipervnculo">
    <w:name w:val="Hyperlink"/>
    <w:uiPriority w:val="99"/>
    <w:rsid w:val="00FB083C"/>
    <w:rPr>
      <w:color w:val="0000FF"/>
      <w:u w:val="single"/>
    </w:rPr>
  </w:style>
  <w:style w:type="paragraph" w:styleId="Textoindependiente2">
    <w:name w:val="Body Text 2"/>
    <w:basedOn w:val="Normal"/>
    <w:rsid w:val="00FB083C"/>
    <w:pPr>
      <w:spacing w:after="120" w:line="480" w:lineRule="auto"/>
    </w:pPr>
  </w:style>
  <w:style w:type="paragraph" w:styleId="TDC1">
    <w:name w:val="toc 1"/>
    <w:basedOn w:val="Normal"/>
    <w:next w:val="Normal"/>
    <w:autoRedefine/>
    <w:uiPriority w:val="39"/>
    <w:rsid w:val="00FB083C"/>
    <w:pPr>
      <w:spacing w:before="120"/>
    </w:pPr>
    <w:rPr>
      <w:b/>
      <w:bCs/>
      <w:i/>
      <w:iCs/>
      <w:szCs w:val="28"/>
    </w:rPr>
  </w:style>
  <w:style w:type="paragraph" w:styleId="TDC4">
    <w:name w:val="toc 4"/>
    <w:basedOn w:val="Normal"/>
    <w:next w:val="Normal"/>
    <w:autoRedefine/>
    <w:semiHidden/>
    <w:rsid w:val="00FB083C"/>
    <w:pPr>
      <w:ind w:left="720"/>
    </w:pPr>
  </w:style>
  <w:style w:type="paragraph" w:styleId="TDC5">
    <w:name w:val="toc 5"/>
    <w:basedOn w:val="Normal"/>
    <w:next w:val="Normal"/>
    <w:autoRedefine/>
    <w:semiHidden/>
    <w:rsid w:val="00FB083C"/>
    <w:pPr>
      <w:ind w:left="960"/>
    </w:pPr>
  </w:style>
  <w:style w:type="character" w:styleId="Hipervnculovisitado">
    <w:name w:val="FollowedHyperlink"/>
    <w:rsid w:val="00FB083C"/>
    <w:rPr>
      <w:color w:val="800080"/>
      <w:u w:val="single"/>
    </w:rPr>
  </w:style>
  <w:style w:type="paragraph" w:customStyle="1" w:styleId="titulo1">
    <w:name w:val="titulo 1"/>
    <w:basedOn w:val="Normal"/>
    <w:rsid w:val="00FB083C"/>
    <w:pPr>
      <w:jc w:val="both"/>
    </w:pPr>
    <w:rPr>
      <w:rFonts w:ascii="Arial" w:hAnsi="Arial" w:cs="Arial"/>
      <w:b/>
      <w:iCs/>
      <w:sz w:val="30"/>
      <w:szCs w:val="30"/>
      <w:lang w:val="es-MX"/>
    </w:rPr>
  </w:style>
  <w:style w:type="paragraph" w:styleId="TDC2">
    <w:name w:val="toc 2"/>
    <w:basedOn w:val="Normal"/>
    <w:next w:val="Normal"/>
    <w:autoRedefine/>
    <w:uiPriority w:val="39"/>
    <w:rsid w:val="00FB083C"/>
    <w:pPr>
      <w:spacing w:before="120"/>
      <w:ind w:left="240"/>
    </w:pPr>
    <w:rPr>
      <w:b/>
      <w:bCs/>
      <w:szCs w:val="26"/>
    </w:rPr>
  </w:style>
  <w:style w:type="paragraph" w:styleId="TDC3">
    <w:name w:val="toc 3"/>
    <w:basedOn w:val="Normal"/>
    <w:next w:val="Normal"/>
    <w:autoRedefine/>
    <w:uiPriority w:val="39"/>
    <w:rsid w:val="00FB083C"/>
    <w:pPr>
      <w:ind w:left="480"/>
    </w:pPr>
  </w:style>
  <w:style w:type="paragraph" w:styleId="TDC6">
    <w:name w:val="toc 6"/>
    <w:basedOn w:val="Normal"/>
    <w:next w:val="Normal"/>
    <w:autoRedefine/>
    <w:semiHidden/>
    <w:rsid w:val="00FB083C"/>
    <w:pPr>
      <w:ind w:left="1200"/>
    </w:pPr>
  </w:style>
  <w:style w:type="paragraph" w:styleId="TDC7">
    <w:name w:val="toc 7"/>
    <w:basedOn w:val="Normal"/>
    <w:next w:val="Normal"/>
    <w:autoRedefine/>
    <w:semiHidden/>
    <w:rsid w:val="00FB083C"/>
    <w:pPr>
      <w:ind w:left="1440"/>
    </w:pPr>
  </w:style>
  <w:style w:type="paragraph" w:styleId="TDC8">
    <w:name w:val="toc 8"/>
    <w:basedOn w:val="Normal"/>
    <w:next w:val="Normal"/>
    <w:autoRedefine/>
    <w:semiHidden/>
    <w:rsid w:val="00FB083C"/>
    <w:pPr>
      <w:ind w:left="1680"/>
    </w:pPr>
  </w:style>
  <w:style w:type="paragraph" w:styleId="TDC9">
    <w:name w:val="toc 9"/>
    <w:basedOn w:val="Normal"/>
    <w:next w:val="Normal"/>
    <w:autoRedefine/>
    <w:semiHidden/>
    <w:rsid w:val="00FB083C"/>
    <w:pPr>
      <w:ind w:left="1920"/>
    </w:pPr>
  </w:style>
  <w:style w:type="paragraph" w:customStyle="1" w:styleId="titulo2">
    <w:name w:val="titulo 2"/>
    <w:basedOn w:val="Normal"/>
    <w:rsid w:val="00FB083C"/>
    <w:pPr>
      <w:ind w:firstLine="708"/>
      <w:jc w:val="both"/>
    </w:pPr>
    <w:rPr>
      <w:rFonts w:ascii="Arial" w:hAnsi="Arial" w:cs="Arial"/>
      <w:b/>
      <w:iCs/>
      <w:lang w:val="es-MX"/>
    </w:rPr>
  </w:style>
  <w:style w:type="paragraph" w:customStyle="1" w:styleId="titulo3">
    <w:name w:val="titulo 3"/>
    <w:basedOn w:val="Normal"/>
    <w:rsid w:val="00FB083C"/>
    <w:rPr>
      <w:rFonts w:ascii="Arial" w:hAnsi="Arial" w:cs="Arial"/>
      <w:b/>
      <w:sz w:val="22"/>
      <w:szCs w:val="22"/>
      <w:u w:val="single"/>
    </w:rPr>
  </w:style>
  <w:style w:type="table" w:styleId="Tablaconcuadrcula">
    <w:name w:val="Table Grid"/>
    <w:basedOn w:val="Tablanormal"/>
    <w:rsid w:val="00DB4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F36797"/>
    <w:rPr>
      <w:rFonts w:ascii="Tahoma" w:hAnsi="Tahoma" w:cs="Tahoma"/>
      <w:sz w:val="16"/>
      <w:szCs w:val="16"/>
    </w:rPr>
  </w:style>
  <w:style w:type="character" w:customStyle="1" w:styleId="TextodegloboCar">
    <w:name w:val="Texto de globo Car"/>
    <w:link w:val="Textodeglobo"/>
    <w:rsid w:val="00F36797"/>
    <w:rPr>
      <w:rFonts w:ascii="Tahoma" w:hAnsi="Tahoma" w:cs="Tahoma"/>
      <w:sz w:val="16"/>
      <w:szCs w:val="16"/>
    </w:rPr>
  </w:style>
  <w:style w:type="paragraph" w:customStyle="1" w:styleId="Default">
    <w:name w:val="Default"/>
    <w:rsid w:val="0018086D"/>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CA2D3E"/>
    <w:pPr>
      <w:ind w:left="708"/>
    </w:pPr>
  </w:style>
  <w:style w:type="paragraph" w:styleId="TtulodeTDC">
    <w:name w:val="TOC Heading"/>
    <w:basedOn w:val="Ttulo1"/>
    <w:next w:val="Normal"/>
    <w:uiPriority w:val="39"/>
    <w:unhideWhenUsed/>
    <w:qFormat/>
    <w:rsid w:val="00936551"/>
    <w:pPr>
      <w:keepLines/>
      <w:numPr>
        <w:numId w:val="0"/>
      </w:numPr>
      <w:overflowPunct/>
      <w:autoSpaceDE/>
      <w:autoSpaceDN/>
      <w:adjustRightInd/>
      <w:spacing w:before="240" w:line="259" w:lineRule="auto"/>
      <w:outlineLvl w:val="9"/>
    </w:pPr>
    <w:rPr>
      <w:rFonts w:ascii="Calibri Light" w:eastAsia="Times New Roman" w:hAnsi="Calibri Light"/>
      <w:b w:val="0"/>
      <w:color w:val="2E74B5"/>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3248">
      <w:bodyDiv w:val="1"/>
      <w:marLeft w:val="0"/>
      <w:marRight w:val="0"/>
      <w:marTop w:val="0"/>
      <w:marBottom w:val="0"/>
      <w:divBdr>
        <w:top w:val="none" w:sz="0" w:space="0" w:color="auto"/>
        <w:left w:val="none" w:sz="0" w:space="0" w:color="auto"/>
        <w:bottom w:val="none" w:sz="0" w:space="0" w:color="auto"/>
        <w:right w:val="none" w:sz="0" w:space="0" w:color="auto"/>
      </w:divBdr>
    </w:div>
    <w:div w:id="367099421">
      <w:bodyDiv w:val="1"/>
      <w:marLeft w:val="0"/>
      <w:marRight w:val="0"/>
      <w:marTop w:val="0"/>
      <w:marBottom w:val="0"/>
      <w:divBdr>
        <w:top w:val="none" w:sz="0" w:space="0" w:color="auto"/>
        <w:left w:val="none" w:sz="0" w:space="0" w:color="auto"/>
        <w:bottom w:val="none" w:sz="0" w:space="0" w:color="auto"/>
        <w:right w:val="none" w:sz="0" w:space="0" w:color="auto"/>
      </w:divBdr>
    </w:div>
    <w:div w:id="824007246">
      <w:bodyDiv w:val="1"/>
      <w:marLeft w:val="0"/>
      <w:marRight w:val="0"/>
      <w:marTop w:val="0"/>
      <w:marBottom w:val="0"/>
      <w:divBdr>
        <w:top w:val="none" w:sz="0" w:space="0" w:color="auto"/>
        <w:left w:val="none" w:sz="0" w:space="0" w:color="auto"/>
        <w:bottom w:val="none" w:sz="0" w:space="0" w:color="auto"/>
        <w:right w:val="none" w:sz="0" w:space="0" w:color="auto"/>
      </w:divBdr>
    </w:div>
    <w:div w:id="858619660">
      <w:bodyDiv w:val="1"/>
      <w:marLeft w:val="0"/>
      <w:marRight w:val="0"/>
      <w:marTop w:val="0"/>
      <w:marBottom w:val="0"/>
      <w:divBdr>
        <w:top w:val="none" w:sz="0" w:space="0" w:color="auto"/>
        <w:left w:val="none" w:sz="0" w:space="0" w:color="auto"/>
        <w:bottom w:val="none" w:sz="0" w:space="0" w:color="auto"/>
        <w:right w:val="none" w:sz="0" w:space="0" w:color="auto"/>
      </w:divBdr>
    </w:div>
    <w:div w:id="1030452213">
      <w:bodyDiv w:val="1"/>
      <w:marLeft w:val="0"/>
      <w:marRight w:val="0"/>
      <w:marTop w:val="0"/>
      <w:marBottom w:val="0"/>
      <w:divBdr>
        <w:top w:val="none" w:sz="0" w:space="0" w:color="auto"/>
        <w:left w:val="none" w:sz="0" w:space="0" w:color="auto"/>
        <w:bottom w:val="none" w:sz="0" w:space="0" w:color="auto"/>
        <w:right w:val="none" w:sz="0" w:space="0" w:color="auto"/>
      </w:divBdr>
    </w:div>
    <w:div w:id="1330869598">
      <w:bodyDiv w:val="1"/>
      <w:marLeft w:val="0"/>
      <w:marRight w:val="0"/>
      <w:marTop w:val="0"/>
      <w:marBottom w:val="0"/>
      <w:divBdr>
        <w:top w:val="none" w:sz="0" w:space="0" w:color="auto"/>
        <w:left w:val="none" w:sz="0" w:space="0" w:color="auto"/>
        <w:bottom w:val="none" w:sz="0" w:space="0" w:color="auto"/>
        <w:right w:val="none" w:sz="0" w:space="0" w:color="auto"/>
      </w:divBdr>
    </w:div>
    <w:div w:id="15812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DF7B-8D76-41E3-9285-C018D3D0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1340</Words>
  <Characters>8686</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EXÁMENES  PERIÓDICOS</vt:lpstr>
    </vt:vector>
  </TitlesOfParts>
  <Company>UIAF</Company>
  <LinksUpToDate>false</LinksUpToDate>
  <CharactersWithSpaces>10006</CharactersWithSpaces>
  <SharedDoc>false</SharedDoc>
  <HLinks>
    <vt:vector size="108" baseType="variant">
      <vt:variant>
        <vt:i4>1900605</vt:i4>
      </vt:variant>
      <vt:variant>
        <vt:i4>104</vt:i4>
      </vt:variant>
      <vt:variant>
        <vt:i4>0</vt:i4>
      </vt:variant>
      <vt:variant>
        <vt:i4>5</vt:i4>
      </vt:variant>
      <vt:variant>
        <vt:lpwstr/>
      </vt:variant>
      <vt:variant>
        <vt:lpwstr>_Toc31118872</vt:lpwstr>
      </vt:variant>
      <vt:variant>
        <vt:i4>1966141</vt:i4>
      </vt:variant>
      <vt:variant>
        <vt:i4>98</vt:i4>
      </vt:variant>
      <vt:variant>
        <vt:i4>0</vt:i4>
      </vt:variant>
      <vt:variant>
        <vt:i4>5</vt:i4>
      </vt:variant>
      <vt:variant>
        <vt:lpwstr/>
      </vt:variant>
      <vt:variant>
        <vt:lpwstr>_Toc31118871</vt:lpwstr>
      </vt:variant>
      <vt:variant>
        <vt:i4>2031677</vt:i4>
      </vt:variant>
      <vt:variant>
        <vt:i4>92</vt:i4>
      </vt:variant>
      <vt:variant>
        <vt:i4>0</vt:i4>
      </vt:variant>
      <vt:variant>
        <vt:i4>5</vt:i4>
      </vt:variant>
      <vt:variant>
        <vt:lpwstr/>
      </vt:variant>
      <vt:variant>
        <vt:lpwstr>_Toc31118870</vt:lpwstr>
      </vt:variant>
      <vt:variant>
        <vt:i4>1441852</vt:i4>
      </vt:variant>
      <vt:variant>
        <vt:i4>86</vt:i4>
      </vt:variant>
      <vt:variant>
        <vt:i4>0</vt:i4>
      </vt:variant>
      <vt:variant>
        <vt:i4>5</vt:i4>
      </vt:variant>
      <vt:variant>
        <vt:lpwstr/>
      </vt:variant>
      <vt:variant>
        <vt:lpwstr>_Toc31118869</vt:lpwstr>
      </vt:variant>
      <vt:variant>
        <vt:i4>1507388</vt:i4>
      </vt:variant>
      <vt:variant>
        <vt:i4>80</vt:i4>
      </vt:variant>
      <vt:variant>
        <vt:i4>0</vt:i4>
      </vt:variant>
      <vt:variant>
        <vt:i4>5</vt:i4>
      </vt:variant>
      <vt:variant>
        <vt:lpwstr/>
      </vt:variant>
      <vt:variant>
        <vt:lpwstr>_Toc31118868</vt:lpwstr>
      </vt:variant>
      <vt:variant>
        <vt:i4>1572924</vt:i4>
      </vt:variant>
      <vt:variant>
        <vt:i4>74</vt:i4>
      </vt:variant>
      <vt:variant>
        <vt:i4>0</vt:i4>
      </vt:variant>
      <vt:variant>
        <vt:i4>5</vt:i4>
      </vt:variant>
      <vt:variant>
        <vt:lpwstr/>
      </vt:variant>
      <vt:variant>
        <vt:lpwstr>_Toc31118867</vt:lpwstr>
      </vt:variant>
      <vt:variant>
        <vt:i4>1638460</vt:i4>
      </vt:variant>
      <vt:variant>
        <vt:i4>68</vt:i4>
      </vt:variant>
      <vt:variant>
        <vt:i4>0</vt:i4>
      </vt:variant>
      <vt:variant>
        <vt:i4>5</vt:i4>
      </vt:variant>
      <vt:variant>
        <vt:lpwstr/>
      </vt:variant>
      <vt:variant>
        <vt:lpwstr>_Toc31118866</vt:lpwstr>
      </vt:variant>
      <vt:variant>
        <vt:i4>1703996</vt:i4>
      </vt:variant>
      <vt:variant>
        <vt:i4>62</vt:i4>
      </vt:variant>
      <vt:variant>
        <vt:i4>0</vt:i4>
      </vt:variant>
      <vt:variant>
        <vt:i4>5</vt:i4>
      </vt:variant>
      <vt:variant>
        <vt:lpwstr/>
      </vt:variant>
      <vt:variant>
        <vt:lpwstr>_Toc31118865</vt:lpwstr>
      </vt:variant>
      <vt:variant>
        <vt:i4>1769532</vt:i4>
      </vt:variant>
      <vt:variant>
        <vt:i4>56</vt:i4>
      </vt:variant>
      <vt:variant>
        <vt:i4>0</vt:i4>
      </vt:variant>
      <vt:variant>
        <vt:i4>5</vt:i4>
      </vt:variant>
      <vt:variant>
        <vt:lpwstr/>
      </vt:variant>
      <vt:variant>
        <vt:lpwstr>_Toc31118864</vt:lpwstr>
      </vt:variant>
      <vt:variant>
        <vt:i4>1835068</vt:i4>
      </vt:variant>
      <vt:variant>
        <vt:i4>50</vt:i4>
      </vt:variant>
      <vt:variant>
        <vt:i4>0</vt:i4>
      </vt:variant>
      <vt:variant>
        <vt:i4>5</vt:i4>
      </vt:variant>
      <vt:variant>
        <vt:lpwstr/>
      </vt:variant>
      <vt:variant>
        <vt:lpwstr>_Toc31118863</vt:lpwstr>
      </vt:variant>
      <vt:variant>
        <vt:i4>1900604</vt:i4>
      </vt:variant>
      <vt:variant>
        <vt:i4>44</vt:i4>
      </vt:variant>
      <vt:variant>
        <vt:i4>0</vt:i4>
      </vt:variant>
      <vt:variant>
        <vt:i4>5</vt:i4>
      </vt:variant>
      <vt:variant>
        <vt:lpwstr/>
      </vt:variant>
      <vt:variant>
        <vt:lpwstr>_Toc31118862</vt:lpwstr>
      </vt:variant>
      <vt:variant>
        <vt:i4>1966140</vt:i4>
      </vt:variant>
      <vt:variant>
        <vt:i4>38</vt:i4>
      </vt:variant>
      <vt:variant>
        <vt:i4>0</vt:i4>
      </vt:variant>
      <vt:variant>
        <vt:i4>5</vt:i4>
      </vt:variant>
      <vt:variant>
        <vt:lpwstr/>
      </vt:variant>
      <vt:variant>
        <vt:lpwstr>_Toc31118861</vt:lpwstr>
      </vt:variant>
      <vt:variant>
        <vt:i4>2031676</vt:i4>
      </vt:variant>
      <vt:variant>
        <vt:i4>32</vt:i4>
      </vt:variant>
      <vt:variant>
        <vt:i4>0</vt:i4>
      </vt:variant>
      <vt:variant>
        <vt:i4>5</vt:i4>
      </vt:variant>
      <vt:variant>
        <vt:lpwstr/>
      </vt:variant>
      <vt:variant>
        <vt:lpwstr>_Toc31118860</vt:lpwstr>
      </vt:variant>
      <vt:variant>
        <vt:i4>1441855</vt:i4>
      </vt:variant>
      <vt:variant>
        <vt:i4>26</vt:i4>
      </vt:variant>
      <vt:variant>
        <vt:i4>0</vt:i4>
      </vt:variant>
      <vt:variant>
        <vt:i4>5</vt:i4>
      </vt:variant>
      <vt:variant>
        <vt:lpwstr/>
      </vt:variant>
      <vt:variant>
        <vt:lpwstr>_Toc31118859</vt:lpwstr>
      </vt:variant>
      <vt:variant>
        <vt:i4>1507391</vt:i4>
      </vt:variant>
      <vt:variant>
        <vt:i4>20</vt:i4>
      </vt:variant>
      <vt:variant>
        <vt:i4>0</vt:i4>
      </vt:variant>
      <vt:variant>
        <vt:i4>5</vt:i4>
      </vt:variant>
      <vt:variant>
        <vt:lpwstr/>
      </vt:variant>
      <vt:variant>
        <vt:lpwstr>_Toc31118858</vt:lpwstr>
      </vt:variant>
      <vt:variant>
        <vt:i4>1572927</vt:i4>
      </vt:variant>
      <vt:variant>
        <vt:i4>14</vt:i4>
      </vt:variant>
      <vt:variant>
        <vt:i4>0</vt:i4>
      </vt:variant>
      <vt:variant>
        <vt:i4>5</vt:i4>
      </vt:variant>
      <vt:variant>
        <vt:lpwstr/>
      </vt:variant>
      <vt:variant>
        <vt:lpwstr>_Toc31118857</vt:lpwstr>
      </vt:variant>
      <vt:variant>
        <vt:i4>1638463</vt:i4>
      </vt:variant>
      <vt:variant>
        <vt:i4>8</vt:i4>
      </vt:variant>
      <vt:variant>
        <vt:i4>0</vt:i4>
      </vt:variant>
      <vt:variant>
        <vt:i4>5</vt:i4>
      </vt:variant>
      <vt:variant>
        <vt:lpwstr/>
      </vt:variant>
      <vt:variant>
        <vt:lpwstr>_Toc31118856</vt:lpwstr>
      </vt:variant>
      <vt:variant>
        <vt:i4>1703999</vt:i4>
      </vt:variant>
      <vt:variant>
        <vt:i4>2</vt:i4>
      </vt:variant>
      <vt:variant>
        <vt:i4>0</vt:i4>
      </vt:variant>
      <vt:variant>
        <vt:i4>5</vt:i4>
      </vt:variant>
      <vt:variant>
        <vt:lpwstr/>
      </vt:variant>
      <vt:variant>
        <vt:lpwstr>_Toc31118855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EXÁMENES  PERIÓDICOS</dc:title>
  <dc:subject/>
  <dc:creator>EBautist</dc:creator>
  <cp:keywords/>
  <dc:description/>
  <cp:lastModifiedBy>Carlos Julio Buitrago Ortiz</cp:lastModifiedBy>
  <cp:revision>2</cp:revision>
  <cp:lastPrinted>2020-01-30T14:51:00Z</cp:lastPrinted>
  <dcterms:created xsi:type="dcterms:W3CDTF">2023-02-07T14:14:00Z</dcterms:created>
  <dcterms:modified xsi:type="dcterms:W3CDTF">2023-02-07T14:14:00Z</dcterms:modified>
</cp:coreProperties>
</file>